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8D" w:rsidRDefault="00F45F8D" w:rsidP="00B22E16">
      <w:pPr>
        <w:ind w:firstLine="0"/>
        <w:jc w:val="center"/>
        <w:rPr>
          <w:b/>
        </w:rPr>
      </w:pPr>
      <w:r>
        <w:rPr>
          <w:b/>
        </w:rPr>
        <w:t>Системные технологии приступили к завоеванию арабского рынка</w:t>
      </w:r>
    </w:p>
    <w:p w:rsidR="00B22E16" w:rsidRDefault="00B22E16" w:rsidP="00B22E16">
      <w:pPr>
        <w:ind w:firstLine="0"/>
        <w:jc w:val="center"/>
        <w:rPr>
          <w:b/>
        </w:rPr>
      </w:pPr>
    </w:p>
    <w:p w:rsidR="00D420C6" w:rsidRDefault="004B08C0" w:rsidP="00C347E4">
      <w:pPr>
        <w:rPr>
          <w:sz w:val="24"/>
          <w:szCs w:val="24"/>
        </w:rPr>
      </w:pPr>
      <w:r>
        <w:rPr>
          <w:sz w:val="24"/>
          <w:szCs w:val="24"/>
        </w:rPr>
        <w:t xml:space="preserve">      Компания «Системные технологии»</w:t>
      </w:r>
      <w:r w:rsidR="008A1195">
        <w:rPr>
          <w:sz w:val="24"/>
          <w:szCs w:val="24"/>
        </w:rPr>
        <w:t xml:space="preserve"> объявляет о выходе на </w:t>
      </w:r>
      <w:r w:rsidR="005004DB">
        <w:rPr>
          <w:sz w:val="24"/>
          <w:szCs w:val="24"/>
        </w:rPr>
        <w:t>новый</w:t>
      </w:r>
      <w:r w:rsidR="008A1195">
        <w:rPr>
          <w:sz w:val="24"/>
          <w:szCs w:val="24"/>
        </w:rPr>
        <w:t xml:space="preserve"> рынок. </w:t>
      </w:r>
      <w:r w:rsidR="00D420C6">
        <w:rPr>
          <w:sz w:val="24"/>
          <w:szCs w:val="24"/>
        </w:rPr>
        <w:t>В сотрудничестве с партнером</w:t>
      </w:r>
      <w:r w:rsidR="00322117" w:rsidRPr="00322117">
        <w:rPr>
          <w:sz w:val="24"/>
          <w:szCs w:val="24"/>
        </w:rPr>
        <w:t xml:space="preserve"> </w:t>
      </w:r>
      <w:r w:rsidR="00322117">
        <w:rPr>
          <w:sz w:val="24"/>
          <w:szCs w:val="24"/>
        </w:rPr>
        <w:t>на территории Ближнего Востока компанией</w:t>
      </w:r>
      <w:r w:rsidR="00D420C6">
        <w:rPr>
          <w:sz w:val="24"/>
          <w:szCs w:val="24"/>
        </w:rPr>
        <w:t xml:space="preserve"> </w:t>
      </w:r>
      <w:r w:rsidR="00322117" w:rsidRPr="00322117">
        <w:rPr>
          <w:sz w:val="24"/>
          <w:szCs w:val="24"/>
        </w:rPr>
        <w:t xml:space="preserve">Wlinky </w:t>
      </w:r>
      <w:r w:rsidR="00322117">
        <w:rPr>
          <w:sz w:val="24"/>
          <w:szCs w:val="24"/>
        </w:rPr>
        <w:t xml:space="preserve"> </w:t>
      </w:r>
      <w:r w:rsidR="00D420C6">
        <w:rPr>
          <w:sz w:val="24"/>
          <w:szCs w:val="24"/>
        </w:rPr>
        <w:t xml:space="preserve">«Системные технологии» </w:t>
      </w:r>
      <w:r w:rsidR="00C347E4">
        <w:rPr>
          <w:sz w:val="24"/>
          <w:szCs w:val="24"/>
        </w:rPr>
        <w:t>заверша</w:t>
      </w:r>
      <w:r w:rsidR="0070278F">
        <w:rPr>
          <w:sz w:val="24"/>
          <w:szCs w:val="24"/>
        </w:rPr>
        <w:t>ю</w:t>
      </w:r>
      <w:r w:rsidR="00C347E4">
        <w:rPr>
          <w:sz w:val="24"/>
          <w:szCs w:val="24"/>
        </w:rPr>
        <w:t xml:space="preserve">т </w:t>
      </w:r>
      <w:r w:rsidR="00FF1E99">
        <w:rPr>
          <w:sz w:val="24"/>
          <w:szCs w:val="24"/>
        </w:rPr>
        <w:t>пилотный проект п</w:t>
      </w:r>
      <w:r w:rsidR="00D420C6">
        <w:rPr>
          <w:sz w:val="24"/>
          <w:szCs w:val="24"/>
        </w:rPr>
        <w:t>о автоматизации</w:t>
      </w:r>
      <w:r w:rsidR="00FF1E99">
        <w:rPr>
          <w:sz w:val="24"/>
          <w:szCs w:val="24"/>
        </w:rPr>
        <w:t xml:space="preserve"> фирмы</w:t>
      </w:r>
      <w:r w:rsidR="00D420C6">
        <w:rPr>
          <w:sz w:val="24"/>
          <w:szCs w:val="24"/>
        </w:rPr>
        <w:t xml:space="preserve"> </w:t>
      </w:r>
      <w:r w:rsidR="00D420C6" w:rsidRPr="00D420C6">
        <w:rPr>
          <w:sz w:val="24"/>
          <w:szCs w:val="24"/>
        </w:rPr>
        <w:t>GABRIEL BOCTI S.A.L</w:t>
      </w:r>
      <w:r w:rsidR="00C347E4">
        <w:rPr>
          <w:sz w:val="24"/>
          <w:szCs w:val="24"/>
        </w:rPr>
        <w:t xml:space="preserve">. - </w:t>
      </w:r>
      <w:r w:rsidR="00721D86">
        <w:rPr>
          <w:sz w:val="24"/>
          <w:szCs w:val="24"/>
        </w:rPr>
        <w:t>ведущего</w:t>
      </w:r>
      <w:r w:rsidR="00D420C6" w:rsidRPr="00D420C6">
        <w:rPr>
          <w:sz w:val="24"/>
          <w:szCs w:val="24"/>
        </w:rPr>
        <w:t xml:space="preserve"> дистрибьютор</w:t>
      </w:r>
      <w:r w:rsidR="00D420C6">
        <w:rPr>
          <w:sz w:val="24"/>
          <w:szCs w:val="24"/>
        </w:rPr>
        <w:t>а</w:t>
      </w:r>
      <w:r w:rsidR="00D420C6" w:rsidRPr="00D420C6">
        <w:rPr>
          <w:sz w:val="24"/>
          <w:szCs w:val="24"/>
        </w:rPr>
        <w:t xml:space="preserve"> алкогольных напитков и других продовольственных товаров в Ливане</w:t>
      </w:r>
      <w:r w:rsidR="00C347E4">
        <w:rPr>
          <w:sz w:val="24"/>
          <w:szCs w:val="24"/>
        </w:rPr>
        <w:t xml:space="preserve">. </w:t>
      </w:r>
    </w:p>
    <w:p w:rsidR="00C347E4" w:rsidRDefault="00C347E4" w:rsidP="00C347E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43A54">
        <w:rPr>
          <w:i/>
          <w:sz w:val="24"/>
          <w:szCs w:val="24"/>
        </w:rPr>
        <w:t xml:space="preserve">«Стратегией развития ГК «Системные технологии» предусмотрено активное освоение новых рынков за пределами стран бывшего СССР. В качестве наиболее перспективного и приоритетного направления по результатам маркетинговых исследований были определены страны MENA (Ближний Восток и Северная Африка) вследствие близости бизнес-процессов дистрибуции FMCG в этих странах бизнес-процессам дистрибуции FMCG в России и других странах бывшего СССР. Пилотной площадкой для выхода на рынки MENA был выбран Ливан, являющийся одним из крупнейших центров торговли </w:t>
      </w:r>
      <w:r w:rsidR="00643A54" w:rsidRPr="00643A54">
        <w:rPr>
          <w:i/>
          <w:sz w:val="24"/>
          <w:szCs w:val="24"/>
        </w:rPr>
        <w:t>данного</w:t>
      </w:r>
      <w:r w:rsidRPr="00643A54">
        <w:rPr>
          <w:i/>
          <w:sz w:val="24"/>
          <w:szCs w:val="24"/>
        </w:rPr>
        <w:t xml:space="preserve"> региона» </w:t>
      </w:r>
      <w:r>
        <w:rPr>
          <w:sz w:val="24"/>
          <w:szCs w:val="24"/>
        </w:rPr>
        <w:t xml:space="preserve">- прокомментировал начало экспансии арабского рынка Генеральный директор ГК «Системные технологии» Сергей Владимирович Максименко. </w:t>
      </w:r>
    </w:p>
    <w:p w:rsidR="00170BFB" w:rsidRDefault="00170BFB" w:rsidP="00170BFB">
      <w:pPr>
        <w:ind w:firstLine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FA431B" wp14:editId="2AAAEB44">
            <wp:extent cx="1800225" cy="2152650"/>
            <wp:effectExtent l="0" t="0" r="9525" b="0"/>
            <wp:docPr id="3" name="Рисунок 3" descr="&amp;Scy;&amp;iecy;&amp;rcy;&amp;gcy;&amp;iecy;&amp;jcy; &amp;Mcy;&amp;acy;&amp;kcy;&amp;scy;&amp;icy;&amp;mcy;&amp;iecy;&amp;ncy;&amp;kcy;&amp;ocy;, &amp;gcy;&amp;iecy;&amp;ncy;&amp;iecy;&amp;rcy;&amp;acy;&amp;lcy;&amp;softcy;&amp;ncy;&amp;ycy;&amp;jcy; &amp;dcy;&amp;icy;&amp;rcy;&amp;iecy;&amp;kcy;&amp;tcy;&amp;ocy;&amp;rcy; &amp;Gcy;&amp;Kcy; «&amp;Scy;&amp;icy;&amp;scy;&amp;tcy;&amp;iecy;&amp;mcy;&amp;ncy;&amp;ycy;&amp;iecy; &amp;Tcy;&amp;iecy;&amp;khcy;&amp;ncy;&amp;ocy;&amp;lcy;&amp;ocy;&amp;gcy;&amp;icy;&amp;i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iecy;&amp;rcy;&amp;gcy;&amp;iecy;&amp;jcy; &amp;Mcy;&amp;acy;&amp;kcy;&amp;scy;&amp;icy;&amp;mcy;&amp;iecy;&amp;ncy;&amp;kcy;&amp;ocy;, &amp;gcy;&amp;iecy;&amp;ncy;&amp;iecy;&amp;rcy;&amp;acy;&amp;lcy;&amp;softcy;&amp;ncy;&amp;ycy;&amp;jcy; &amp;dcy;&amp;icy;&amp;rcy;&amp;iecy;&amp;kcy;&amp;tcy;&amp;ocy;&amp;rcy; &amp;Gcy;&amp;Kcy; «&amp;Scy;&amp;icy;&amp;scy;&amp;tcy;&amp;iecy;&amp;mcy;&amp;ncy;&amp;ycy;&amp;iecy; &amp;Tcy;&amp;iecy;&amp;khcy;&amp;ncy;&amp;ocy;&amp;lcy;&amp;ocy;&amp;gcy;&amp;icy;&amp;icy;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DB" w:rsidRDefault="005004DB" w:rsidP="005004D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B38B7">
        <w:rPr>
          <w:sz w:val="24"/>
          <w:szCs w:val="24"/>
        </w:rPr>
        <w:t>Восток</w:t>
      </w:r>
      <w:r w:rsidR="00322117">
        <w:rPr>
          <w:sz w:val="24"/>
          <w:szCs w:val="24"/>
        </w:rPr>
        <w:t xml:space="preserve"> </w:t>
      </w:r>
      <w:r w:rsidR="008B2D72">
        <w:rPr>
          <w:sz w:val="24"/>
          <w:szCs w:val="24"/>
        </w:rPr>
        <w:t xml:space="preserve">действительно </w:t>
      </w:r>
      <w:r w:rsidR="00322117">
        <w:rPr>
          <w:sz w:val="24"/>
          <w:szCs w:val="24"/>
        </w:rPr>
        <w:t>оказался подготовлен к автоматизации</w:t>
      </w:r>
      <w:r w:rsidR="008B2D72">
        <w:rPr>
          <w:sz w:val="24"/>
          <w:szCs w:val="24"/>
        </w:rPr>
        <w:t xml:space="preserve">:  бизнес-процессы, торговые операции,  </w:t>
      </w:r>
      <w:r w:rsidR="00322117">
        <w:rPr>
          <w:sz w:val="24"/>
          <w:szCs w:val="24"/>
        </w:rPr>
        <w:t xml:space="preserve">мобильные сотрудники </w:t>
      </w:r>
      <w:r w:rsidR="009D30DB">
        <w:rPr>
          <w:sz w:val="24"/>
          <w:szCs w:val="24"/>
        </w:rPr>
        <w:t xml:space="preserve">– всё </w:t>
      </w:r>
      <w:r w:rsidR="009D30DB" w:rsidRPr="009D30DB">
        <w:rPr>
          <w:sz w:val="24"/>
          <w:szCs w:val="24"/>
        </w:rPr>
        <w:t xml:space="preserve"> </w:t>
      </w:r>
      <w:r w:rsidR="009D30DB">
        <w:rPr>
          <w:sz w:val="24"/>
          <w:szCs w:val="24"/>
        </w:rPr>
        <w:t xml:space="preserve">аналогично российской схеме организации дистрибьюции. </w:t>
      </w:r>
      <w:r w:rsidR="008B2D72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 xml:space="preserve"> </w:t>
      </w:r>
      <w:r w:rsidR="008B2D72">
        <w:rPr>
          <w:sz w:val="24"/>
          <w:szCs w:val="24"/>
        </w:rPr>
        <w:t xml:space="preserve">количество </w:t>
      </w:r>
      <w:r w:rsidR="009D30DB">
        <w:rPr>
          <w:sz w:val="24"/>
          <w:szCs w:val="24"/>
          <w:lang w:val="en-US"/>
        </w:rPr>
        <w:t>SFA</w:t>
      </w:r>
      <w:r w:rsidR="009D30DB" w:rsidRPr="009D30DB">
        <w:rPr>
          <w:sz w:val="24"/>
          <w:szCs w:val="24"/>
        </w:rPr>
        <w:t xml:space="preserve"> - </w:t>
      </w:r>
      <w:r w:rsidR="009D30DB">
        <w:rPr>
          <w:sz w:val="24"/>
          <w:szCs w:val="24"/>
        </w:rPr>
        <w:t>решений</w:t>
      </w:r>
      <w:r w:rsidR="008B2D72">
        <w:rPr>
          <w:sz w:val="24"/>
          <w:szCs w:val="24"/>
        </w:rPr>
        <w:t xml:space="preserve">, подобных программно-аппаратному комплексу «Мобильная торговля» невелико, что открывает огромные </w:t>
      </w:r>
      <w:r>
        <w:rPr>
          <w:sz w:val="24"/>
          <w:szCs w:val="24"/>
        </w:rPr>
        <w:t xml:space="preserve">перспективы для развития. </w:t>
      </w:r>
    </w:p>
    <w:p w:rsidR="006320D1" w:rsidRDefault="00CB38B7" w:rsidP="00D94841">
      <w:pPr>
        <w:spacing w:before="0"/>
        <w:ind w:firstLine="0"/>
        <w:contextualSpacing/>
        <w:jc w:val="left"/>
        <w:rPr>
          <w:i/>
          <w:sz w:val="24"/>
          <w:szCs w:val="24"/>
        </w:rPr>
      </w:pPr>
      <w:r w:rsidRPr="00B675DD">
        <w:rPr>
          <w:i/>
          <w:sz w:val="24"/>
          <w:szCs w:val="24"/>
        </w:rPr>
        <w:t xml:space="preserve">«К выходу на арабский рынок мы подготовились основательно, - рассказывает </w:t>
      </w:r>
      <w:r w:rsidR="00D94841" w:rsidRPr="00B675DD">
        <w:rPr>
          <w:i/>
          <w:sz w:val="24"/>
          <w:szCs w:val="24"/>
        </w:rPr>
        <w:t xml:space="preserve">Сергей Феоктистов, </w:t>
      </w:r>
      <w:r w:rsidRPr="00B675DD">
        <w:rPr>
          <w:i/>
          <w:sz w:val="24"/>
          <w:szCs w:val="24"/>
        </w:rPr>
        <w:t xml:space="preserve">руководитель </w:t>
      </w:r>
      <w:r w:rsidR="00D94841" w:rsidRPr="00B675DD">
        <w:rPr>
          <w:i/>
          <w:sz w:val="24"/>
          <w:szCs w:val="24"/>
        </w:rPr>
        <w:t xml:space="preserve">арабского </w:t>
      </w:r>
      <w:r w:rsidRPr="00B675DD">
        <w:rPr>
          <w:i/>
          <w:sz w:val="24"/>
          <w:szCs w:val="24"/>
        </w:rPr>
        <w:t>проекта</w:t>
      </w:r>
      <w:r w:rsidR="00D94841" w:rsidRPr="00B675DD">
        <w:rPr>
          <w:i/>
          <w:sz w:val="24"/>
          <w:szCs w:val="24"/>
        </w:rPr>
        <w:t xml:space="preserve"> ГК «Системные технологии»</w:t>
      </w:r>
      <w:r w:rsidRPr="00B675DD">
        <w:rPr>
          <w:i/>
          <w:sz w:val="24"/>
          <w:szCs w:val="24"/>
        </w:rPr>
        <w:t xml:space="preserve">.  </w:t>
      </w:r>
      <w:r w:rsidR="00F52A67" w:rsidRPr="00B675DD">
        <w:rPr>
          <w:i/>
          <w:sz w:val="24"/>
          <w:szCs w:val="24"/>
        </w:rPr>
        <w:t xml:space="preserve">– Была сформирована специальная проектная </w:t>
      </w:r>
      <w:r w:rsidRPr="00B675DD">
        <w:rPr>
          <w:i/>
          <w:sz w:val="24"/>
          <w:szCs w:val="24"/>
        </w:rPr>
        <w:t xml:space="preserve"> </w:t>
      </w:r>
      <w:r w:rsidR="00F52A67" w:rsidRPr="00B675DD">
        <w:rPr>
          <w:i/>
          <w:sz w:val="24"/>
          <w:szCs w:val="24"/>
        </w:rPr>
        <w:t xml:space="preserve">группа, управляющая программой выхода на рынки стран </w:t>
      </w:r>
      <w:r w:rsidR="00F52A67" w:rsidRPr="00B675DD">
        <w:rPr>
          <w:i/>
          <w:sz w:val="24"/>
          <w:szCs w:val="24"/>
          <w:lang w:val="en-US"/>
        </w:rPr>
        <w:t>MENA</w:t>
      </w:r>
      <w:r w:rsidR="00F52A67" w:rsidRPr="00B675DD">
        <w:rPr>
          <w:i/>
          <w:sz w:val="24"/>
          <w:szCs w:val="24"/>
        </w:rPr>
        <w:t>, которая состоит из руководителя, специалистов по разработке, внедрению, интеграции, технической поддержке, дистанционному обучению и т.п. Рабоч</w:t>
      </w:r>
      <w:r w:rsidR="00D94841" w:rsidRPr="00B675DD">
        <w:rPr>
          <w:i/>
          <w:sz w:val="24"/>
          <w:szCs w:val="24"/>
        </w:rPr>
        <w:t>ие</w:t>
      </w:r>
      <w:r w:rsidR="00F52A67" w:rsidRPr="00B675DD">
        <w:rPr>
          <w:i/>
          <w:sz w:val="24"/>
          <w:szCs w:val="24"/>
        </w:rPr>
        <w:t xml:space="preserve"> язык</w:t>
      </w:r>
      <w:r w:rsidR="00D94841" w:rsidRPr="00B675DD">
        <w:rPr>
          <w:i/>
          <w:sz w:val="24"/>
          <w:szCs w:val="24"/>
        </w:rPr>
        <w:t>и</w:t>
      </w:r>
      <w:r w:rsidR="00F52A67" w:rsidRPr="00B675DD">
        <w:rPr>
          <w:i/>
          <w:sz w:val="24"/>
          <w:szCs w:val="24"/>
        </w:rPr>
        <w:t xml:space="preserve"> в проектной группе </w:t>
      </w:r>
      <w:r w:rsidR="00D94841" w:rsidRPr="00B675DD">
        <w:rPr>
          <w:i/>
          <w:sz w:val="24"/>
          <w:szCs w:val="24"/>
        </w:rPr>
        <w:t>-</w:t>
      </w:r>
      <w:r w:rsidR="00F52A67" w:rsidRPr="00B675DD">
        <w:rPr>
          <w:i/>
          <w:sz w:val="24"/>
          <w:szCs w:val="24"/>
        </w:rPr>
        <w:t xml:space="preserve"> </w:t>
      </w:r>
      <w:r w:rsidR="00D94841" w:rsidRPr="00B675DD">
        <w:rPr>
          <w:i/>
          <w:sz w:val="24"/>
          <w:szCs w:val="24"/>
        </w:rPr>
        <w:t xml:space="preserve">английский и </w:t>
      </w:r>
      <w:r w:rsidR="00F52A67" w:rsidRPr="00B675DD">
        <w:rPr>
          <w:i/>
          <w:sz w:val="24"/>
          <w:szCs w:val="24"/>
        </w:rPr>
        <w:t xml:space="preserve">русский. </w:t>
      </w:r>
      <w:r w:rsidR="003439E3" w:rsidRPr="00B675DD">
        <w:rPr>
          <w:i/>
          <w:sz w:val="24"/>
          <w:szCs w:val="24"/>
        </w:rPr>
        <w:t xml:space="preserve"> Мы проделали огромный пласт работ по локализации* ПО «</w:t>
      </w:r>
      <w:r w:rsidR="003439E3" w:rsidRPr="00B675DD">
        <w:rPr>
          <w:i/>
          <w:sz w:val="24"/>
          <w:szCs w:val="24"/>
          <w:lang w:val="en-US"/>
        </w:rPr>
        <w:t>ST</w:t>
      </w:r>
      <w:r w:rsidR="003439E3" w:rsidRPr="00B675DD">
        <w:rPr>
          <w:i/>
          <w:sz w:val="24"/>
          <w:szCs w:val="24"/>
        </w:rPr>
        <w:t xml:space="preserve">-Мобильная торговля. Чикаго». Проектная </w:t>
      </w:r>
      <w:r w:rsidR="003439E3" w:rsidRPr="00B675DD">
        <w:rPr>
          <w:i/>
          <w:sz w:val="24"/>
          <w:szCs w:val="24"/>
        </w:rPr>
        <w:lastRenderedPageBreak/>
        <w:t xml:space="preserve">команда скрупулёзно изучила </w:t>
      </w:r>
      <w:r w:rsidR="00B675DD" w:rsidRPr="00B675DD">
        <w:rPr>
          <w:i/>
          <w:sz w:val="24"/>
          <w:szCs w:val="24"/>
        </w:rPr>
        <w:t xml:space="preserve">требования ливанского министерства финансов и других контролирующих органов, учла особенности ведения бизнеса, в итоге на выходе мы получили продукт, исключительно «заточенный» под требования и нужды </w:t>
      </w:r>
      <w:r w:rsidR="00A30052">
        <w:rPr>
          <w:i/>
          <w:sz w:val="24"/>
          <w:szCs w:val="24"/>
        </w:rPr>
        <w:t>данного</w:t>
      </w:r>
      <w:r w:rsidR="00B675DD" w:rsidRPr="00B675DD">
        <w:rPr>
          <w:i/>
          <w:sz w:val="24"/>
          <w:szCs w:val="24"/>
        </w:rPr>
        <w:t xml:space="preserve"> рынка»  </w:t>
      </w:r>
      <w:r w:rsidR="003439E3" w:rsidRPr="00B675DD">
        <w:rPr>
          <w:i/>
          <w:sz w:val="24"/>
          <w:szCs w:val="24"/>
        </w:rPr>
        <w:t xml:space="preserve"> </w:t>
      </w:r>
    </w:p>
    <w:p w:rsidR="00170BFB" w:rsidRDefault="00170BFB" w:rsidP="00D94841">
      <w:pPr>
        <w:spacing w:before="0"/>
        <w:ind w:firstLine="0"/>
        <w:contextualSpacing/>
        <w:jc w:val="left"/>
        <w:rPr>
          <w:i/>
          <w:sz w:val="24"/>
          <w:szCs w:val="24"/>
        </w:rPr>
      </w:pPr>
      <w:r>
        <w:rPr>
          <w:rFonts w:ascii="Verdana" w:hAnsi="Verdana"/>
          <w:noProof/>
          <w:color w:val="000000"/>
          <w:sz w:val="19"/>
          <w:szCs w:val="19"/>
          <w:lang w:eastAsia="ru-RU"/>
        </w:rPr>
        <w:drawing>
          <wp:inline distT="0" distB="0" distL="0" distR="0" wp14:anchorId="78FA9DAF" wp14:editId="787F64BA">
            <wp:extent cx="2857500" cy="2228850"/>
            <wp:effectExtent l="0" t="0" r="0" b="0"/>
            <wp:docPr id="2" name="Рисунок 2" descr="https://cp.systtech.ru/upload/resize_cache/main/5c6/300_300_1/IMG_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.systtech.ru/upload/resize_cache/main/5c6/300_300_1/IMG_19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DD" w:rsidRPr="00B675DD" w:rsidRDefault="00B675DD" w:rsidP="00D94841">
      <w:pPr>
        <w:spacing w:before="0"/>
        <w:ind w:firstLine="0"/>
        <w:contextualSpacing/>
        <w:jc w:val="left"/>
        <w:rPr>
          <w:i/>
          <w:sz w:val="24"/>
          <w:szCs w:val="24"/>
        </w:rPr>
      </w:pPr>
    </w:p>
    <w:p w:rsidR="00D94841" w:rsidRDefault="006320D1" w:rsidP="00D94841">
      <w:pPr>
        <w:ind w:firstLine="0"/>
      </w:pPr>
      <w:r w:rsidRPr="006320D1">
        <w:rPr>
          <w:bCs/>
        </w:rPr>
        <w:t>* Локализация</w:t>
      </w:r>
      <w:r w:rsidRPr="006320D1">
        <w:t xml:space="preserve"> — адаптация </w:t>
      </w:r>
      <w:r w:rsidRPr="006320D1">
        <w:rPr>
          <w:bCs/>
        </w:rPr>
        <w:t>программного</w:t>
      </w:r>
      <w:r w:rsidRPr="006320D1">
        <w:t xml:space="preserve"> </w:t>
      </w:r>
      <w:r w:rsidRPr="006320D1">
        <w:rPr>
          <w:bCs/>
        </w:rPr>
        <w:t>продукта</w:t>
      </w:r>
      <w:r w:rsidRPr="006320D1">
        <w:t xml:space="preserve"> к работе с конкретными языковым</w:t>
      </w:r>
      <w:r>
        <w:t>и</w:t>
      </w:r>
      <w:r w:rsidRPr="006320D1">
        <w:t xml:space="preserve"> и региональными особенностям.</w:t>
      </w:r>
    </w:p>
    <w:p w:rsidR="009C1E94" w:rsidRDefault="002D1A38" w:rsidP="009C1E94">
      <w:pPr>
        <w:spacing w:before="0"/>
        <w:ind w:firstLine="0"/>
        <w:rPr>
          <w:sz w:val="24"/>
          <w:szCs w:val="24"/>
        </w:rPr>
      </w:pPr>
      <w:r w:rsidRPr="005004DB">
        <w:rPr>
          <w:sz w:val="24"/>
          <w:szCs w:val="24"/>
        </w:rPr>
        <w:t xml:space="preserve">В рамках </w:t>
      </w:r>
      <w:r w:rsidR="00D864C2">
        <w:rPr>
          <w:sz w:val="24"/>
          <w:szCs w:val="24"/>
        </w:rPr>
        <w:t xml:space="preserve">локализации программного продукта «Мобильная торговля» были осуществлены следующие </w:t>
      </w:r>
      <w:r w:rsidR="009C1E94">
        <w:rPr>
          <w:sz w:val="24"/>
          <w:szCs w:val="24"/>
        </w:rPr>
        <w:t>мероприятия</w:t>
      </w:r>
      <w:r w:rsidR="00D864C2">
        <w:rPr>
          <w:sz w:val="24"/>
          <w:szCs w:val="24"/>
        </w:rPr>
        <w:t>:</w:t>
      </w:r>
      <w:r w:rsidRPr="005004DB">
        <w:rPr>
          <w:sz w:val="24"/>
          <w:szCs w:val="24"/>
        </w:rPr>
        <w:t xml:space="preserve"> </w:t>
      </w:r>
    </w:p>
    <w:p w:rsidR="00B7027E" w:rsidRDefault="00B7027E" w:rsidP="00B7027E">
      <w:pPr>
        <w:spacing w:before="0" w:after="120" w:line="240" w:lineRule="auto"/>
        <w:ind w:left="1166" w:firstLine="0"/>
        <w:contextualSpacing/>
        <w:jc w:val="left"/>
        <w:rPr>
          <w:sz w:val="24"/>
          <w:szCs w:val="24"/>
        </w:rPr>
      </w:pPr>
    </w:p>
    <w:p w:rsidR="00B7027E" w:rsidRPr="00B7027E" w:rsidRDefault="00B7027E" w:rsidP="00B7027E">
      <w:pPr>
        <w:numPr>
          <w:ilvl w:val="0"/>
          <w:numId w:val="12"/>
        </w:numPr>
        <w:spacing w:before="0" w:after="120" w:line="240" w:lineRule="auto"/>
        <w:ind w:left="1166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B7027E">
        <w:rPr>
          <w:sz w:val="24"/>
          <w:szCs w:val="24"/>
        </w:rPr>
        <w:t>беспечена поддержка мультиязычности</w:t>
      </w:r>
      <w:r>
        <w:rPr>
          <w:sz w:val="24"/>
          <w:szCs w:val="24"/>
        </w:rPr>
        <w:t xml:space="preserve"> (английский, русский, украинский)</w:t>
      </w:r>
      <w:r w:rsidRPr="00B7027E">
        <w:rPr>
          <w:sz w:val="24"/>
          <w:szCs w:val="24"/>
        </w:rPr>
        <w:t xml:space="preserve"> комплекса ПО «</w:t>
      </w:r>
      <w:r w:rsidRPr="00B7027E">
        <w:rPr>
          <w:sz w:val="24"/>
          <w:szCs w:val="24"/>
          <w:lang w:val="en-US"/>
        </w:rPr>
        <w:t>ST</w:t>
      </w:r>
      <w:r>
        <w:rPr>
          <w:sz w:val="24"/>
          <w:szCs w:val="24"/>
        </w:rPr>
        <w:t xml:space="preserve">-Мобильная торговля. Чикаго», </w:t>
      </w:r>
      <w:r w:rsidRPr="00B7027E">
        <w:rPr>
          <w:sz w:val="24"/>
          <w:szCs w:val="24"/>
        </w:rPr>
        <w:t>включая мобильный и центральный модули, а также ПО для обмена данными. Поддержка обеспечивается как на уровне поддержки языков интерфейса, отчётности и печатных форм, так и на уровне поддержки языков, на которых могут быть представлены данные в системе.</w:t>
      </w:r>
      <w:r>
        <w:rPr>
          <w:sz w:val="24"/>
          <w:szCs w:val="24"/>
        </w:rPr>
        <w:t xml:space="preserve"> </w:t>
      </w:r>
      <w:r w:rsidRPr="00B7027E">
        <w:rPr>
          <w:sz w:val="24"/>
          <w:szCs w:val="24"/>
        </w:rPr>
        <w:t>Работа комплекса на английском языке прошла апробацию в рамках пилотного проекта в Ливане.</w:t>
      </w:r>
    </w:p>
    <w:p w:rsidR="002D1A38" w:rsidRPr="002D1A38" w:rsidRDefault="002D1A38" w:rsidP="009C1E94">
      <w:pPr>
        <w:spacing w:before="0" w:after="120" w:line="240" w:lineRule="auto"/>
        <w:ind w:left="1166" w:firstLine="0"/>
        <w:contextualSpacing/>
        <w:jc w:val="left"/>
        <w:rPr>
          <w:sz w:val="24"/>
          <w:szCs w:val="24"/>
        </w:rPr>
      </w:pPr>
    </w:p>
    <w:p w:rsidR="009C1E94" w:rsidRPr="00B675DD" w:rsidRDefault="00620E11" w:rsidP="00B675DD">
      <w:pPr>
        <w:numPr>
          <w:ilvl w:val="0"/>
          <w:numId w:val="12"/>
        </w:numPr>
        <w:spacing w:before="0" w:after="120" w:line="240" w:lineRule="auto"/>
        <w:ind w:left="1166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обеспечена поддержка мультивалютности, позволяющая </w:t>
      </w:r>
      <w:r w:rsidR="002D1A38" w:rsidRPr="002D1A38">
        <w:rPr>
          <w:sz w:val="24"/>
          <w:szCs w:val="24"/>
        </w:rPr>
        <w:t>проводить в МТ кассовые операции в нескольких валютах (ливанский фунт и доллар США) с автоматическим пер</w:t>
      </w:r>
      <w:r w:rsidR="00D864C2">
        <w:rPr>
          <w:sz w:val="24"/>
          <w:szCs w:val="24"/>
        </w:rPr>
        <w:t>есчётом по установленному курсу</w:t>
      </w:r>
      <w:r w:rsidR="000D1DDC">
        <w:rPr>
          <w:sz w:val="24"/>
          <w:szCs w:val="24"/>
        </w:rPr>
        <w:t>. Помимо этого учтена особенность взаиморасчета не только денежными купюрами, но и чеками</w:t>
      </w:r>
      <w:r w:rsidR="00D864C2">
        <w:rPr>
          <w:sz w:val="24"/>
          <w:szCs w:val="24"/>
        </w:rPr>
        <w:t>;</w:t>
      </w:r>
    </w:p>
    <w:p w:rsidR="002D1A38" w:rsidRPr="002D1A38" w:rsidRDefault="002D1A38" w:rsidP="009C1E94">
      <w:pPr>
        <w:spacing w:before="0" w:after="120" w:line="240" w:lineRule="auto"/>
        <w:ind w:left="1166" w:firstLine="0"/>
        <w:contextualSpacing/>
        <w:jc w:val="left"/>
        <w:rPr>
          <w:sz w:val="24"/>
          <w:szCs w:val="24"/>
        </w:rPr>
      </w:pPr>
    </w:p>
    <w:p w:rsidR="00B7027E" w:rsidRDefault="00B7027E" w:rsidP="00B7027E">
      <w:pPr>
        <w:numPr>
          <w:ilvl w:val="0"/>
          <w:numId w:val="12"/>
        </w:numPr>
        <w:spacing w:before="0" w:after="120" w:line="240" w:lineRule="auto"/>
        <w:ind w:left="1166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Pr="002D1A38">
        <w:rPr>
          <w:sz w:val="24"/>
          <w:szCs w:val="24"/>
        </w:rPr>
        <w:t>азработана система печатных форм накладных и приходных кассовых ордеров на английском языке для мобильного термопринтера</w:t>
      </w:r>
      <w:r>
        <w:rPr>
          <w:sz w:val="24"/>
          <w:szCs w:val="24"/>
        </w:rPr>
        <w:t>;</w:t>
      </w:r>
    </w:p>
    <w:p w:rsidR="00B7027E" w:rsidRDefault="00B7027E" w:rsidP="00B7027E">
      <w:pPr>
        <w:spacing w:before="0" w:after="120" w:line="240" w:lineRule="auto"/>
        <w:ind w:firstLine="0"/>
        <w:contextualSpacing/>
        <w:jc w:val="left"/>
        <w:rPr>
          <w:sz w:val="24"/>
          <w:szCs w:val="24"/>
        </w:rPr>
      </w:pPr>
    </w:p>
    <w:p w:rsidR="002D1A38" w:rsidRDefault="00D864C2" w:rsidP="002D1A38">
      <w:pPr>
        <w:numPr>
          <w:ilvl w:val="0"/>
          <w:numId w:val="12"/>
        </w:numPr>
        <w:spacing w:before="0" w:after="120" w:line="240" w:lineRule="auto"/>
        <w:ind w:left="1166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2D1A38" w:rsidRPr="002D1A38">
        <w:rPr>
          <w:sz w:val="24"/>
          <w:szCs w:val="24"/>
        </w:rPr>
        <w:t>еализована функция распечатки документов на английском языке на мобильном термопринтере д</w:t>
      </w:r>
      <w:r>
        <w:rPr>
          <w:sz w:val="24"/>
          <w:szCs w:val="24"/>
        </w:rPr>
        <w:t>ля работы по схеме ван-селлинга;</w:t>
      </w:r>
    </w:p>
    <w:p w:rsidR="002D1A38" w:rsidRPr="002D1A38" w:rsidRDefault="002D1A38" w:rsidP="009C1E94">
      <w:pPr>
        <w:spacing w:before="0" w:after="120" w:line="240" w:lineRule="auto"/>
        <w:ind w:firstLine="0"/>
        <w:contextualSpacing/>
        <w:jc w:val="left"/>
        <w:rPr>
          <w:sz w:val="24"/>
          <w:szCs w:val="24"/>
        </w:rPr>
      </w:pPr>
    </w:p>
    <w:p w:rsidR="002D1A38" w:rsidRDefault="00D864C2" w:rsidP="002D1A38">
      <w:pPr>
        <w:numPr>
          <w:ilvl w:val="0"/>
          <w:numId w:val="12"/>
        </w:numPr>
        <w:spacing w:before="0" w:after="120" w:line="240" w:lineRule="auto"/>
        <w:ind w:left="1166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2D1A38" w:rsidRPr="002D1A38">
        <w:rPr>
          <w:sz w:val="24"/>
          <w:szCs w:val="24"/>
        </w:rPr>
        <w:t>азработан конвертер для интеграции комплекса АСМТ на базе ПО ST-Чикаго с учётной системой Microsoft Dynamics Great Plains</w:t>
      </w:r>
      <w:r>
        <w:rPr>
          <w:sz w:val="24"/>
          <w:szCs w:val="24"/>
        </w:rPr>
        <w:t xml:space="preserve">; </w:t>
      </w:r>
    </w:p>
    <w:p w:rsidR="00620E11" w:rsidRPr="00620E11" w:rsidRDefault="00620E11" w:rsidP="00620E11">
      <w:pPr>
        <w:spacing w:before="0" w:after="120" w:line="240" w:lineRule="auto"/>
        <w:ind w:firstLine="0"/>
        <w:contextualSpacing/>
        <w:jc w:val="left"/>
        <w:rPr>
          <w:sz w:val="24"/>
          <w:szCs w:val="24"/>
        </w:rPr>
      </w:pPr>
    </w:p>
    <w:p w:rsidR="00620E11" w:rsidRDefault="00620E11" w:rsidP="00620E11">
      <w:pPr>
        <w:numPr>
          <w:ilvl w:val="0"/>
          <w:numId w:val="12"/>
        </w:numPr>
        <w:spacing w:before="0" w:after="120" w:line="240" w:lineRule="auto"/>
        <w:ind w:left="1166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620E11">
        <w:rPr>
          <w:sz w:val="24"/>
          <w:szCs w:val="24"/>
        </w:rPr>
        <w:t xml:space="preserve">ыполнена подготовка технической документации (руководств пользователя, руководств по внедрению и эксплуатации), презентационных и обучающих материалов (в том числе видеоматериалов) на английском языке по всему </w:t>
      </w:r>
      <w:r w:rsidRPr="00620E11">
        <w:rPr>
          <w:sz w:val="24"/>
          <w:szCs w:val="24"/>
        </w:rPr>
        <w:lastRenderedPageBreak/>
        <w:t>комплексу ПО «</w:t>
      </w:r>
      <w:r w:rsidRPr="00620E11">
        <w:rPr>
          <w:sz w:val="24"/>
          <w:szCs w:val="24"/>
          <w:lang w:val="en-US"/>
        </w:rPr>
        <w:t>ST</w:t>
      </w:r>
      <w:r>
        <w:rPr>
          <w:sz w:val="24"/>
          <w:szCs w:val="24"/>
        </w:rPr>
        <w:t xml:space="preserve">-Мобильная торговля. Чикаго» </w:t>
      </w:r>
      <w:r w:rsidRPr="002D1A38">
        <w:rPr>
          <w:sz w:val="24"/>
          <w:szCs w:val="24"/>
        </w:rPr>
        <w:t>для пользователей, технических специалистов и специалис</w:t>
      </w:r>
      <w:r>
        <w:rPr>
          <w:sz w:val="24"/>
          <w:szCs w:val="24"/>
        </w:rPr>
        <w:t xml:space="preserve">тов службы технической поддержки; </w:t>
      </w:r>
    </w:p>
    <w:p w:rsidR="00620E11" w:rsidRPr="00620E11" w:rsidRDefault="00620E11" w:rsidP="00620E11">
      <w:pPr>
        <w:spacing w:before="0" w:after="120" w:line="240" w:lineRule="auto"/>
        <w:ind w:firstLine="0"/>
        <w:contextualSpacing/>
        <w:jc w:val="left"/>
        <w:rPr>
          <w:sz w:val="24"/>
          <w:szCs w:val="24"/>
        </w:rPr>
      </w:pPr>
    </w:p>
    <w:p w:rsidR="00620E11" w:rsidRDefault="00620E11" w:rsidP="000D1DDC">
      <w:pPr>
        <w:numPr>
          <w:ilvl w:val="0"/>
          <w:numId w:val="12"/>
        </w:numPr>
        <w:spacing w:before="0" w:after="120" w:line="240" w:lineRule="auto"/>
        <w:ind w:left="1166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620E11">
        <w:rPr>
          <w:sz w:val="24"/>
          <w:szCs w:val="24"/>
        </w:rPr>
        <w:t>оздан обучающий центр. Специалисты центра готовы оказывать услуги полноценного обучения сотруднико</w:t>
      </w:r>
      <w:r>
        <w:rPr>
          <w:sz w:val="24"/>
          <w:szCs w:val="24"/>
        </w:rPr>
        <w:t>в заказчика на английском языке;</w:t>
      </w:r>
    </w:p>
    <w:p w:rsidR="000D1DDC" w:rsidRPr="000D1DDC" w:rsidRDefault="000D1DDC" w:rsidP="000D1DDC">
      <w:pPr>
        <w:spacing w:before="0" w:after="120" w:line="240" w:lineRule="auto"/>
        <w:ind w:firstLine="0"/>
        <w:contextualSpacing/>
        <w:jc w:val="left"/>
        <w:rPr>
          <w:sz w:val="24"/>
          <w:szCs w:val="24"/>
        </w:rPr>
      </w:pPr>
    </w:p>
    <w:p w:rsidR="00620E11" w:rsidRDefault="00620E11" w:rsidP="00620E11">
      <w:pPr>
        <w:numPr>
          <w:ilvl w:val="0"/>
          <w:numId w:val="12"/>
        </w:numPr>
        <w:spacing w:before="0" w:after="120" w:line="240" w:lineRule="auto"/>
        <w:ind w:left="1166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Pr="00620E11">
        <w:rPr>
          <w:sz w:val="24"/>
          <w:szCs w:val="24"/>
        </w:rPr>
        <w:t>омпания готова  оказывать услуги по полноценной технической поддержке зарубежных</w:t>
      </w:r>
      <w:r>
        <w:rPr>
          <w:sz w:val="24"/>
          <w:szCs w:val="24"/>
        </w:rPr>
        <w:t xml:space="preserve"> клиентов на английском языке. Специалисты </w:t>
      </w:r>
      <w:r w:rsidRPr="00620E11">
        <w:rPr>
          <w:sz w:val="24"/>
          <w:szCs w:val="24"/>
        </w:rPr>
        <w:t xml:space="preserve">технической поддержки </w:t>
      </w:r>
      <w:r>
        <w:rPr>
          <w:sz w:val="24"/>
          <w:szCs w:val="24"/>
        </w:rPr>
        <w:t xml:space="preserve">ГК «Системные технологии» </w:t>
      </w:r>
      <w:r w:rsidRPr="00620E11">
        <w:rPr>
          <w:sz w:val="24"/>
          <w:szCs w:val="24"/>
        </w:rPr>
        <w:t xml:space="preserve">прошли соответствующее обучение и ознакомлены с нюансами работы и организации бизнес-процессов дистрибуции </w:t>
      </w:r>
      <w:r w:rsidRPr="00620E11">
        <w:rPr>
          <w:sz w:val="24"/>
          <w:szCs w:val="24"/>
          <w:lang w:val="en-US"/>
        </w:rPr>
        <w:t>FMCG</w:t>
      </w:r>
      <w:r w:rsidRPr="00620E11">
        <w:rPr>
          <w:sz w:val="24"/>
          <w:szCs w:val="24"/>
        </w:rPr>
        <w:t xml:space="preserve"> в странах </w:t>
      </w:r>
      <w:r w:rsidRPr="00620E11">
        <w:rPr>
          <w:sz w:val="24"/>
          <w:szCs w:val="24"/>
          <w:lang w:val="en-US"/>
        </w:rPr>
        <w:t>MENA</w:t>
      </w:r>
      <w:r w:rsidRPr="00620E11">
        <w:rPr>
          <w:sz w:val="24"/>
          <w:szCs w:val="24"/>
        </w:rPr>
        <w:t>.</w:t>
      </w:r>
    </w:p>
    <w:p w:rsidR="00B22E16" w:rsidRDefault="00B22E16" w:rsidP="00B22E16">
      <w:pPr>
        <w:spacing w:before="0" w:after="120" w:line="240" w:lineRule="auto"/>
        <w:ind w:firstLine="0"/>
        <w:contextualSpacing/>
        <w:jc w:val="left"/>
        <w:rPr>
          <w:sz w:val="24"/>
          <w:szCs w:val="24"/>
        </w:rPr>
      </w:pPr>
    </w:p>
    <w:p w:rsidR="006D1F21" w:rsidRDefault="00B22E16" w:rsidP="0097716A">
      <w:pPr>
        <w:spacing w:before="0"/>
        <w:ind w:firstLine="0"/>
        <w:rPr>
          <w:i/>
          <w:sz w:val="24"/>
          <w:szCs w:val="24"/>
        </w:rPr>
      </w:pPr>
      <w:r w:rsidRPr="00B22E16">
        <w:rPr>
          <w:i/>
          <w:sz w:val="24"/>
          <w:szCs w:val="24"/>
        </w:rPr>
        <w:t xml:space="preserve">«Наш продукт оказался революционным для арабского рынка. По среднерыночной цене </w:t>
      </w:r>
      <w:r>
        <w:rPr>
          <w:i/>
          <w:sz w:val="24"/>
          <w:szCs w:val="24"/>
        </w:rPr>
        <w:t xml:space="preserve">мы предлагаем ПО на </w:t>
      </w:r>
      <w:r w:rsidR="0070278F">
        <w:rPr>
          <w:i/>
          <w:sz w:val="24"/>
          <w:szCs w:val="24"/>
        </w:rPr>
        <w:t>уровень</w:t>
      </w:r>
      <w:r>
        <w:rPr>
          <w:i/>
          <w:sz w:val="24"/>
          <w:szCs w:val="24"/>
        </w:rPr>
        <w:t xml:space="preserve"> выше </w:t>
      </w:r>
      <w:proofErr w:type="gramStart"/>
      <w:r>
        <w:rPr>
          <w:i/>
          <w:sz w:val="24"/>
          <w:szCs w:val="24"/>
        </w:rPr>
        <w:t>представленных</w:t>
      </w:r>
      <w:proofErr w:type="gramEnd"/>
      <w:r>
        <w:rPr>
          <w:i/>
          <w:sz w:val="24"/>
          <w:szCs w:val="24"/>
        </w:rPr>
        <w:t xml:space="preserve"> на рынке </w:t>
      </w:r>
      <w:r>
        <w:rPr>
          <w:i/>
          <w:sz w:val="24"/>
          <w:szCs w:val="24"/>
          <w:lang w:val="en-US"/>
        </w:rPr>
        <w:t>SFA</w:t>
      </w:r>
      <w:r w:rsidRPr="00B22E1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систем. </w:t>
      </w:r>
      <w:r w:rsidR="0097716A">
        <w:rPr>
          <w:i/>
          <w:sz w:val="24"/>
          <w:szCs w:val="24"/>
        </w:rPr>
        <w:t>На текущий момент</w:t>
      </w:r>
      <w:r w:rsidR="00121F3F">
        <w:rPr>
          <w:i/>
          <w:sz w:val="24"/>
          <w:szCs w:val="24"/>
        </w:rPr>
        <w:t xml:space="preserve"> мы завершаем пилотный проект в компании </w:t>
      </w:r>
      <w:r w:rsidR="00121F3F" w:rsidRPr="0097716A">
        <w:rPr>
          <w:i/>
          <w:sz w:val="24"/>
          <w:szCs w:val="24"/>
        </w:rPr>
        <w:t xml:space="preserve">GABRIEL BOCTI S.A.L. в Ливане и уже получили </w:t>
      </w:r>
      <w:r w:rsidR="0097716A">
        <w:rPr>
          <w:i/>
          <w:sz w:val="24"/>
          <w:szCs w:val="24"/>
        </w:rPr>
        <w:t>положительные</w:t>
      </w:r>
      <w:r w:rsidR="00121F3F" w:rsidRPr="0097716A">
        <w:rPr>
          <w:i/>
          <w:sz w:val="24"/>
          <w:szCs w:val="24"/>
        </w:rPr>
        <w:t xml:space="preserve"> отзывы о работе комплекса (посмотреть отзыв можно по ссылке…)</w:t>
      </w:r>
      <w:r w:rsidR="0097716A" w:rsidRPr="0097716A">
        <w:rPr>
          <w:i/>
          <w:sz w:val="24"/>
          <w:szCs w:val="24"/>
        </w:rPr>
        <w:t>. В ближайшей перспективе мы планируем освоение ливанского рынка и дальнейшее продвижение на рынки региона MENA</w:t>
      </w:r>
      <w:r w:rsidR="0097716A">
        <w:rPr>
          <w:i/>
          <w:sz w:val="24"/>
          <w:szCs w:val="24"/>
        </w:rPr>
        <w:t xml:space="preserve">, - поделился планами на будущее </w:t>
      </w:r>
      <w:r w:rsidR="0097716A" w:rsidRPr="00B675DD">
        <w:rPr>
          <w:i/>
          <w:sz w:val="24"/>
          <w:szCs w:val="24"/>
        </w:rPr>
        <w:t>Сергей Феоктистов</w:t>
      </w:r>
      <w:r w:rsidR="0097716A">
        <w:rPr>
          <w:i/>
          <w:sz w:val="24"/>
          <w:szCs w:val="24"/>
        </w:rPr>
        <w:t>.</w:t>
      </w:r>
    </w:p>
    <w:p w:rsidR="0097716A" w:rsidRDefault="0097716A" w:rsidP="0097716A">
      <w:pPr>
        <w:spacing w:before="0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Пожелаем нашим коллегам успехов в освоении нового рынка!</w:t>
      </w:r>
    </w:p>
    <w:p w:rsidR="00FF1E99" w:rsidRDefault="00FF1E99" w:rsidP="0097716A">
      <w:pPr>
        <w:spacing w:before="0"/>
        <w:ind w:firstLine="0"/>
        <w:rPr>
          <w:i/>
          <w:sz w:val="24"/>
          <w:szCs w:val="24"/>
        </w:rPr>
      </w:pPr>
    </w:p>
    <w:p w:rsidR="0097716A" w:rsidRDefault="0097716A" w:rsidP="0097716A">
      <w:pPr>
        <w:spacing w:before="0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Участники проекта</w:t>
      </w:r>
    </w:p>
    <w:p w:rsidR="0097716A" w:rsidRPr="0070278F" w:rsidRDefault="0097716A" w:rsidP="00FF1E99">
      <w:pPr>
        <w:spacing w:before="100" w:beforeAutospacing="1" w:after="100" w:afterAutospacing="1" w:line="240" w:lineRule="auto"/>
        <w:ind w:firstLine="0"/>
        <w:jc w:val="left"/>
        <w:rPr>
          <w:b/>
        </w:rPr>
      </w:pPr>
      <w:r w:rsidRPr="0097716A">
        <w:rPr>
          <w:b/>
          <w:lang w:val="en-US"/>
        </w:rPr>
        <w:t>GABRIEL</w:t>
      </w:r>
      <w:r w:rsidRPr="0070278F">
        <w:rPr>
          <w:b/>
        </w:rPr>
        <w:t xml:space="preserve"> </w:t>
      </w:r>
      <w:r w:rsidRPr="0097716A">
        <w:rPr>
          <w:b/>
          <w:lang w:val="en-US"/>
        </w:rPr>
        <w:t>BOCTI</w:t>
      </w:r>
      <w:r w:rsidRPr="0070278F">
        <w:rPr>
          <w:b/>
        </w:rPr>
        <w:t xml:space="preserve"> </w:t>
      </w:r>
      <w:r w:rsidRPr="0097716A">
        <w:rPr>
          <w:b/>
          <w:lang w:val="en-US"/>
        </w:rPr>
        <w:t>S</w:t>
      </w:r>
      <w:r w:rsidRPr="0070278F">
        <w:rPr>
          <w:b/>
        </w:rPr>
        <w:t>.</w:t>
      </w:r>
      <w:r w:rsidRPr="0097716A">
        <w:rPr>
          <w:b/>
          <w:lang w:val="en-US"/>
        </w:rPr>
        <w:t>A</w:t>
      </w:r>
      <w:r w:rsidRPr="0070278F">
        <w:rPr>
          <w:b/>
        </w:rPr>
        <w:t>.</w:t>
      </w:r>
      <w:r w:rsidRPr="0097716A">
        <w:rPr>
          <w:b/>
          <w:lang w:val="en-US"/>
        </w:rPr>
        <w:t>L</w:t>
      </w:r>
      <w:r w:rsidRPr="0070278F">
        <w:rPr>
          <w:b/>
        </w:rPr>
        <w:t>.</w:t>
      </w:r>
    </w:p>
    <w:p w:rsidR="0097716A" w:rsidRPr="0097716A" w:rsidRDefault="0097716A" w:rsidP="00FF1E99">
      <w:pPr>
        <w:spacing w:before="100" w:beforeAutospacing="1" w:after="100" w:afterAutospacing="1" w:line="240" w:lineRule="auto"/>
        <w:ind w:firstLine="0"/>
        <w:jc w:val="left"/>
        <w:rPr>
          <w:b/>
        </w:rPr>
      </w:pPr>
      <w:r w:rsidRPr="0097716A">
        <w:t>GABRIEL BOCTI S.A.L</w:t>
      </w:r>
      <w:r w:rsidR="00FF1E99">
        <w:rPr>
          <w:b/>
        </w:rPr>
        <w:t xml:space="preserve"> - </w:t>
      </w:r>
      <w:r w:rsidR="00721D86">
        <w:t>ведущий</w:t>
      </w:r>
      <w:bookmarkStart w:id="0" w:name="_GoBack"/>
      <w:bookmarkEnd w:id="0"/>
      <w:r w:rsidRPr="0097716A">
        <w:t xml:space="preserve"> дистрибьютор алкогольных напитков и других продовольственных товаров в Ливане</w:t>
      </w:r>
      <w:r w:rsidR="00FF1E99">
        <w:t>.</w:t>
      </w:r>
    </w:p>
    <w:p w:rsidR="00FF1E99" w:rsidRDefault="0097716A" w:rsidP="0097716A">
      <w:pPr>
        <w:spacing w:before="100" w:beforeAutospacing="1" w:after="100" w:afterAutospacing="1" w:line="240" w:lineRule="auto"/>
        <w:ind w:firstLine="0"/>
        <w:jc w:val="left"/>
        <w:rPr>
          <w:b/>
        </w:rPr>
      </w:pPr>
      <w:r>
        <w:rPr>
          <w:noProof/>
          <w:lang w:eastAsia="ru-RU"/>
        </w:rPr>
        <w:drawing>
          <wp:inline distT="0" distB="0" distL="0" distR="0" wp14:anchorId="14C87312" wp14:editId="57102249">
            <wp:extent cx="2981325" cy="131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564" t="55302" r="25802" b="11917"/>
                    <a:stretch/>
                  </pic:blipFill>
                  <pic:spPr bwMode="auto">
                    <a:xfrm>
                      <a:off x="0" y="0"/>
                      <a:ext cx="2979733" cy="1313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E99" w:rsidRDefault="00FF1E99" w:rsidP="0097716A">
      <w:pPr>
        <w:spacing w:before="100" w:beforeAutospacing="1" w:after="100" w:afterAutospacing="1" w:line="240" w:lineRule="auto"/>
        <w:ind w:firstLine="0"/>
        <w:jc w:val="left"/>
        <w:rPr>
          <w:b/>
        </w:rPr>
      </w:pPr>
    </w:p>
    <w:p w:rsidR="00170BFB" w:rsidRDefault="00170BFB" w:rsidP="0097716A">
      <w:pPr>
        <w:spacing w:before="100" w:beforeAutospacing="1" w:after="100" w:afterAutospacing="1" w:line="240" w:lineRule="auto"/>
        <w:ind w:firstLine="0"/>
        <w:jc w:val="left"/>
        <w:rPr>
          <w:b/>
        </w:rPr>
      </w:pPr>
    </w:p>
    <w:p w:rsidR="00FF1E99" w:rsidRDefault="00FF1E99" w:rsidP="0097716A">
      <w:pPr>
        <w:spacing w:before="100" w:beforeAutospacing="1" w:after="100" w:afterAutospacing="1" w:line="240" w:lineRule="auto"/>
        <w:ind w:firstLine="0"/>
        <w:jc w:val="left"/>
        <w:rPr>
          <w:b/>
        </w:rPr>
      </w:pPr>
      <w:r w:rsidRPr="00FF1E99">
        <w:rPr>
          <w:b/>
        </w:rPr>
        <w:t>Wlinky</w:t>
      </w:r>
    </w:p>
    <w:p w:rsidR="00FF1E99" w:rsidRDefault="00FF1E99" w:rsidP="0097716A">
      <w:pPr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 w:rsidRPr="00322117">
        <w:rPr>
          <w:sz w:val="24"/>
          <w:szCs w:val="24"/>
        </w:rPr>
        <w:t>Wlinky</w:t>
      </w:r>
      <w:r>
        <w:rPr>
          <w:sz w:val="24"/>
          <w:szCs w:val="24"/>
        </w:rPr>
        <w:t xml:space="preserve"> – стратегический партнер ГК «Системные технологии» в Ливане и странах </w:t>
      </w:r>
      <w:r>
        <w:rPr>
          <w:sz w:val="24"/>
          <w:szCs w:val="24"/>
          <w:lang w:val="en-US"/>
        </w:rPr>
        <w:t>MENA</w:t>
      </w:r>
      <w:r>
        <w:rPr>
          <w:sz w:val="24"/>
          <w:szCs w:val="24"/>
        </w:rPr>
        <w:t>.</w:t>
      </w:r>
    </w:p>
    <w:p w:rsidR="00170BFB" w:rsidRPr="00170BFB" w:rsidRDefault="00FF1E99" w:rsidP="0097716A">
      <w:pPr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716A" w:rsidRPr="003B1940" w:rsidRDefault="0097716A" w:rsidP="0097716A">
      <w:pPr>
        <w:spacing w:before="100" w:beforeAutospacing="1" w:after="100" w:afterAutospacing="1" w:line="240" w:lineRule="auto"/>
        <w:ind w:firstLine="0"/>
        <w:jc w:val="left"/>
        <w:rPr>
          <w:b/>
        </w:rPr>
      </w:pPr>
      <w:r w:rsidRPr="003B1940">
        <w:rPr>
          <w:b/>
        </w:rPr>
        <w:t>ГК «Системные Технологии»</w:t>
      </w:r>
    </w:p>
    <w:p w:rsidR="0097716A" w:rsidRPr="00E83C04" w:rsidRDefault="0097716A" w:rsidP="0097716A">
      <w:pPr>
        <w:spacing w:before="100" w:beforeAutospacing="1" w:after="100" w:afterAutospacing="1" w:line="240" w:lineRule="auto"/>
        <w:ind w:firstLine="0"/>
        <w:jc w:val="left"/>
        <w:outlineLvl w:val="1"/>
      </w:pPr>
      <w:r>
        <w:lastRenderedPageBreak/>
        <w:t>Группа компаний «Системные Технологии» — ведущий разработчик комплексных решений для автоматизации дистрибьюции.</w:t>
      </w:r>
      <w:r w:rsidRPr="00455C97">
        <w:t xml:space="preserve"> </w:t>
      </w:r>
      <w:r>
        <w:t xml:space="preserve">С 2000 года компания создает и внедряет </w:t>
      </w:r>
      <w:hyperlink r:id="rId9" w:history="1">
        <w:r>
          <w:t>семейство</w:t>
        </w:r>
        <w:r w:rsidRPr="00455C97">
          <w:t xml:space="preserve"> программ «ST-Мобильная Торговля»</w:t>
        </w:r>
      </w:hyperlink>
      <w:r>
        <w:t>.</w:t>
      </w:r>
      <w:r w:rsidRPr="00455C97">
        <w:t xml:space="preserve"> </w:t>
      </w:r>
      <w:r>
        <w:t xml:space="preserve"> Среди клиентов  такие компании, как </w:t>
      </w:r>
      <w:r w:rsidRPr="00E83C04">
        <w:t>ООО «Крафт Фудс Рус», ООО «</w:t>
      </w:r>
      <w:hyperlink r:id="rId10" w:history="1">
        <w:r w:rsidRPr="00E83C04">
          <w:t>Бакарди</w:t>
        </w:r>
      </w:hyperlink>
      <w:r w:rsidRPr="00E83C04">
        <w:t xml:space="preserve"> Рус», ООО "Чибо СНГ", Heinz</w:t>
      </w:r>
      <w:r>
        <w:t>,</w:t>
      </w:r>
      <w:r w:rsidRPr="00E83C04">
        <w:t xml:space="preserve"> </w:t>
      </w:r>
      <w:hyperlink r:id="rId11" w:history="1">
        <w:r w:rsidRPr="00E83C04">
          <w:t>Dirol Cadbury</w:t>
        </w:r>
        <w:r>
          <w:t>,</w:t>
        </w:r>
        <w:r w:rsidRPr="00E83C04">
          <w:t xml:space="preserve"> </w:t>
        </w:r>
      </w:hyperlink>
      <w:r w:rsidRPr="00E83C04">
        <w:t xml:space="preserve">ГК «Русский Алкоголь», «Рошен», ТД «Сандора», Philip Morris Казахстан, </w:t>
      </w:r>
      <w:r>
        <w:t xml:space="preserve"> </w:t>
      </w:r>
      <w:r w:rsidRPr="00E83C04">
        <w:t xml:space="preserve">ООО «Инмарко», </w:t>
      </w:r>
      <w:hyperlink r:id="rId12" w:history="1">
        <w:r w:rsidRPr="00E83C04">
          <w:t>ЗАО Аникеев Бизнес Инвест</w:t>
        </w:r>
      </w:hyperlink>
      <w:r w:rsidRPr="00E83C04">
        <w:t>, ГК «</w:t>
      </w:r>
      <w:hyperlink r:id="rId13" w:history="1">
        <w:r w:rsidRPr="00E83C04">
          <w:t>Градиент</w:t>
        </w:r>
      </w:hyperlink>
      <w:r w:rsidRPr="00E83C04">
        <w:t xml:space="preserve">» </w:t>
      </w:r>
      <w:r>
        <w:t xml:space="preserve">и еще </w:t>
      </w:r>
      <w:r w:rsidRPr="00E83C04">
        <w:t xml:space="preserve">более </w:t>
      </w:r>
      <w:hyperlink r:id="rId14" w:history="1">
        <w:r>
          <w:t>1500 предприятий</w:t>
        </w:r>
      </w:hyperlink>
      <w:r>
        <w:t xml:space="preserve"> различного масштаба. </w:t>
      </w:r>
    </w:p>
    <w:p w:rsidR="0097716A" w:rsidRPr="006D1F21" w:rsidRDefault="0097716A" w:rsidP="0097716A">
      <w:pPr>
        <w:spacing w:before="0"/>
        <w:ind w:firstLine="0"/>
      </w:pPr>
    </w:p>
    <w:sectPr w:rsidR="0097716A" w:rsidRPr="006D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62E8"/>
    <w:multiLevelType w:val="hybridMultilevel"/>
    <w:tmpl w:val="6D68C57A"/>
    <w:lvl w:ilvl="0" w:tplc="587E3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A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E6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44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81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86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5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80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CB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B754D6"/>
    <w:multiLevelType w:val="hybridMultilevel"/>
    <w:tmpl w:val="986E1EDC"/>
    <w:lvl w:ilvl="0" w:tplc="3F368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61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4E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A4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6C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6C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03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66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C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D92740"/>
    <w:multiLevelType w:val="multilevel"/>
    <w:tmpl w:val="524A6C56"/>
    <w:lvl w:ilvl="0">
      <w:start w:val="1"/>
      <w:numFmt w:val="upperRoman"/>
      <w:pStyle w:val="1"/>
      <w:lvlText w:val="%1."/>
      <w:lvlJc w:val="left"/>
      <w:pPr>
        <w:ind w:left="0" w:firstLine="0"/>
      </w:pPr>
      <w:rPr>
        <w:color w:val="365F91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  <w:rPr>
        <w:color w:val="365F91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>
    <w:nsid w:val="5A6944CC"/>
    <w:multiLevelType w:val="hybridMultilevel"/>
    <w:tmpl w:val="25F2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32A81"/>
    <w:multiLevelType w:val="hybridMultilevel"/>
    <w:tmpl w:val="7FB494BA"/>
    <w:lvl w:ilvl="0" w:tplc="0B46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C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80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A6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80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4C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00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2C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A2"/>
    <w:rsid w:val="000D1DDC"/>
    <w:rsid w:val="00121F3F"/>
    <w:rsid w:val="00170BFB"/>
    <w:rsid w:val="002D1A38"/>
    <w:rsid w:val="00322117"/>
    <w:rsid w:val="003439E3"/>
    <w:rsid w:val="004B08C0"/>
    <w:rsid w:val="004F70EC"/>
    <w:rsid w:val="005004DB"/>
    <w:rsid w:val="00620E11"/>
    <w:rsid w:val="006320D1"/>
    <w:rsid w:val="00643A54"/>
    <w:rsid w:val="006D1F21"/>
    <w:rsid w:val="0070278F"/>
    <w:rsid w:val="00721D86"/>
    <w:rsid w:val="008A1195"/>
    <w:rsid w:val="008B2D72"/>
    <w:rsid w:val="0097716A"/>
    <w:rsid w:val="009C1E94"/>
    <w:rsid w:val="009D30DB"/>
    <w:rsid w:val="00A30052"/>
    <w:rsid w:val="00B22E16"/>
    <w:rsid w:val="00B675DD"/>
    <w:rsid w:val="00B7027E"/>
    <w:rsid w:val="00BE266D"/>
    <w:rsid w:val="00C347E4"/>
    <w:rsid w:val="00CB38B7"/>
    <w:rsid w:val="00D420C6"/>
    <w:rsid w:val="00D864C2"/>
    <w:rsid w:val="00D94841"/>
    <w:rsid w:val="00EA0C64"/>
    <w:rsid w:val="00EB7BA2"/>
    <w:rsid w:val="00F45F8D"/>
    <w:rsid w:val="00F52A67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EC"/>
    <w:pPr>
      <w:spacing w:before="132" w:after="200" w:line="276" w:lineRule="auto"/>
      <w:ind w:hanging="357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F70EC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F70EC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70EC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4F70EC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4F70EC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4F70EC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4F70EC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F70EC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F70EC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0E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70EC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0EC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F70EC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F70EC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F70EC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F70EC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F70EC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4F70EC"/>
    <w:rPr>
      <w:rFonts w:ascii="Cambria" w:eastAsia="Times New Roman" w:hAnsi="Cambria"/>
      <w:i/>
      <w:iCs/>
      <w:color w:val="404040"/>
    </w:rPr>
  </w:style>
  <w:style w:type="character" w:styleId="a3">
    <w:name w:val="Strong"/>
    <w:basedOn w:val="a0"/>
    <w:uiPriority w:val="22"/>
    <w:qFormat/>
    <w:rsid w:val="004F70EC"/>
    <w:rPr>
      <w:b/>
      <w:bCs/>
    </w:rPr>
  </w:style>
  <w:style w:type="character" w:styleId="a4">
    <w:name w:val="Emphasis"/>
    <w:basedOn w:val="a0"/>
    <w:uiPriority w:val="20"/>
    <w:qFormat/>
    <w:rsid w:val="004F70EC"/>
    <w:rPr>
      <w:i/>
      <w:iCs/>
    </w:rPr>
  </w:style>
  <w:style w:type="paragraph" w:styleId="a5">
    <w:name w:val="List Paragraph"/>
    <w:basedOn w:val="a"/>
    <w:uiPriority w:val="34"/>
    <w:qFormat/>
    <w:rsid w:val="004F7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1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EC"/>
    <w:pPr>
      <w:spacing w:before="132" w:after="200" w:line="276" w:lineRule="auto"/>
      <w:ind w:hanging="357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F70EC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F70EC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70EC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4F70EC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4F70EC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4F70EC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4F70EC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F70EC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F70EC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0E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70EC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0EC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F70EC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F70EC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F70EC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F70EC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F70EC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4F70EC"/>
    <w:rPr>
      <w:rFonts w:ascii="Cambria" w:eastAsia="Times New Roman" w:hAnsi="Cambria"/>
      <w:i/>
      <w:iCs/>
      <w:color w:val="404040"/>
    </w:rPr>
  </w:style>
  <w:style w:type="character" w:styleId="a3">
    <w:name w:val="Strong"/>
    <w:basedOn w:val="a0"/>
    <w:uiPriority w:val="22"/>
    <w:qFormat/>
    <w:rsid w:val="004F70EC"/>
    <w:rPr>
      <w:b/>
      <w:bCs/>
    </w:rPr>
  </w:style>
  <w:style w:type="character" w:styleId="a4">
    <w:name w:val="Emphasis"/>
    <w:basedOn w:val="a0"/>
    <w:uiPriority w:val="20"/>
    <w:qFormat/>
    <w:rsid w:val="004F70EC"/>
    <w:rPr>
      <w:i/>
      <w:iCs/>
    </w:rPr>
  </w:style>
  <w:style w:type="paragraph" w:styleId="a5">
    <w:name w:val="List Paragraph"/>
    <w:basedOn w:val="a"/>
    <w:uiPriority w:val="34"/>
    <w:qFormat/>
    <w:rsid w:val="004F7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1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48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31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8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2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1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9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3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3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ys4tec.com/company/clients/detail997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sys4tec.com/company/clients/detail6742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ys4tec.com/company/clients/detail141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ys4tec.com/company/clients/detail87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s4tec.com/stmobile/" TargetMode="External"/><Relationship Id="rId14" Type="http://schemas.openxmlformats.org/officeDocument/2006/relationships/hyperlink" Target="http://www.sys4tec.com/company/cli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I. Zoltan</dc:creator>
  <cp:keywords/>
  <dc:description/>
  <cp:lastModifiedBy>Artem I. Burachenok</cp:lastModifiedBy>
  <cp:revision>7</cp:revision>
  <dcterms:created xsi:type="dcterms:W3CDTF">2013-02-27T12:50:00Z</dcterms:created>
  <dcterms:modified xsi:type="dcterms:W3CDTF">2013-03-01T14:10:00Z</dcterms:modified>
</cp:coreProperties>
</file>