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C3C" w:rsidRDefault="003D4C3C" w:rsidP="003D4C3C">
      <w:pPr>
        <w:pStyle w:val="a4"/>
        <w:tabs>
          <w:tab w:val="clear" w:pos="9355"/>
          <w:tab w:val="left" w:pos="0"/>
          <w:tab w:val="right" w:pos="8222"/>
        </w:tabs>
        <w:ind w:left="-567" w:right="1132"/>
        <w:jc w:val="righ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ОТКРЫТОЕ АКЦИОНЕРНОЕ ОБЩЕСТВО </w:t>
      </w:r>
    </w:p>
    <w:p w:rsidR="003D4C3C" w:rsidRDefault="003D4C3C" w:rsidP="003D4C3C">
      <w:pPr>
        <w:pStyle w:val="a4"/>
        <w:tabs>
          <w:tab w:val="clear" w:pos="9355"/>
          <w:tab w:val="left" w:pos="0"/>
          <w:tab w:val="right" w:pos="8222"/>
        </w:tabs>
        <w:ind w:left="-567" w:right="1132"/>
        <w:jc w:val="right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«РОССИЙСКИЙ СЕЛЬСКОХОЗЯЙСТВЕННЫЙ БАНК» </w:t>
      </w:r>
    </w:p>
    <w:p w:rsidR="003D4C3C" w:rsidRDefault="003D4C3C" w:rsidP="003D4C3C">
      <w:pPr>
        <w:pStyle w:val="a4"/>
        <w:pBdr>
          <w:bottom w:val="single" w:sz="12" w:space="1" w:color="auto"/>
        </w:pBdr>
        <w:tabs>
          <w:tab w:val="clear" w:pos="9355"/>
          <w:tab w:val="left" w:pos="0"/>
          <w:tab w:val="right" w:pos="8222"/>
        </w:tabs>
        <w:ind w:left="-567" w:right="1132"/>
        <w:jc w:val="right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>/ОАО «РОССЕЛЬХОЗБАНК</w:t>
      </w:r>
      <w:r>
        <w:rPr>
          <w:b/>
          <w:bCs/>
          <w:i/>
          <w:iCs/>
        </w:rPr>
        <w:t xml:space="preserve">»/ </w:t>
      </w:r>
    </w:p>
    <w:p w:rsidR="003D4C3C" w:rsidRDefault="003D4C3C" w:rsidP="003D4C3C">
      <w:pPr>
        <w:pStyle w:val="a4"/>
        <w:pBdr>
          <w:bottom w:val="single" w:sz="12" w:space="1" w:color="auto"/>
        </w:pBdr>
        <w:tabs>
          <w:tab w:val="clear" w:pos="9355"/>
          <w:tab w:val="left" w:pos="0"/>
          <w:tab w:val="right" w:pos="8222"/>
        </w:tabs>
        <w:ind w:left="-567" w:right="1132"/>
        <w:jc w:val="right"/>
        <w:rPr>
          <w:b/>
          <w:bCs/>
          <w:i/>
          <w:iCs/>
        </w:rPr>
      </w:pPr>
    </w:p>
    <w:p w:rsidR="003D4C3C" w:rsidRPr="003D4C3C" w:rsidRDefault="003D4C3C" w:rsidP="003D4C3C">
      <w:pPr>
        <w:pStyle w:val="a4"/>
        <w:pBdr>
          <w:bottom w:val="single" w:sz="12" w:space="1" w:color="auto"/>
        </w:pBdr>
        <w:tabs>
          <w:tab w:val="clear" w:pos="9355"/>
          <w:tab w:val="left" w:pos="0"/>
          <w:tab w:val="right" w:pos="8222"/>
        </w:tabs>
        <w:ind w:left="-567" w:right="1132"/>
        <w:jc w:val="center"/>
        <w:rPr>
          <w:b/>
          <w:bCs/>
          <w:sz w:val="32"/>
          <w:szCs w:val="32"/>
        </w:rPr>
      </w:pPr>
      <w:r>
        <w:rPr>
          <w:b/>
          <w:bCs/>
          <w:i/>
          <w:iCs/>
          <w:noProof/>
        </w:rPr>
        <w:t>Ярославский региональный филиал</w:t>
      </w:r>
    </w:p>
    <w:p w:rsidR="003D4C3C" w:rsidRPr="003D4C3C" w:rsidRDefault="003D4C3C" w:rsidP="003D4C3C">
      <w:pPr>
        <w:pStyle w:val="a4"/>
        <w:tabs>
          <w:tab w:val="clear" w:pos="9355"/>
          <w:tab w:val="left" w:pos="0"/>
          <w:tab w:val="right" w:pos="8222"/>
        </w:tabs>
        <w:ind w:left="-567" w:right="1132"/>
      </w:pPr>
      <w:r>
        <w:t>150040 г. Ярославль ул. Победы 28 а)                                                  тел. (4852) 744229 (</w:t>
      </w:r>
      <w:proofErr w:type="spellStart"/>
      <w:r>
        <w:t>вн</w:t>
      </w:r>
      <w:proofErr w:type="spellEnd"/>
      <w:r>
        <w:t>. 1</w:t>
      </w:r>
      <w:r w:rsidR="007A551F">
        <w:t>81</w:t>
      </w:r>
      <w:r>
        <w:t>), факс (4852)321244                                                                           Е-</w:t>
      </w:r>
      <w:r>
        <w:rPr>
          <w:lang w:val="en-US"/>
        </w:rPr>
        <w:t>mail</w:t>
      </w:r>
      <w:r>
        <w:t xml:space="preserve">:  </w:t>
      </w:r>
      <w:proofErr w:type="spellStart"/>
      <w:r>
        <w:rPr>
          <w:lang w:val="en-US"/>
        </w:rPr>
        <w:t>AlekseevaLV</w:t>
      </w:r>
      <w:proofErr w:type="spellEnd"/>
      <w:r w:rsidRPr="003D4C3C">
        <w:t>@</w:t>
      </w:r>
      <w:proofErr w:type="spellStart"/>
      <w:r>
        <w:rPr>
          <w:lang w:val="en-US"/>
        </w:rPr>
        <w:t>yar</w:t>
      </w:r>
      <w:proofErr w:type="spellEnd"/>
      <w:r w:rsidRPr="003D4C3C">
        <w:t>.</w:t>
      </w:r>
      <w:proofErr w:type="spellStart"/>
      <w:r>
        <w:rPr>
          <w:lang w:val="en-US"/>
        </w:rPr>
        <w:t>rshb</w:t>
      </w:r>
      <w:proofErr w:type="spellEnd"/>
      <w:r w:rsidRPr="003D4C3C">
        <w:t>.</w:t>
      </w:r>
      <w:proofErr w:type="spellStart"/>
      <w:r>
        <w:rPr>
          <w:lang w:val="en-US"/>
        </w:rPr>
        <w:t>ru</w:t>
      </w:r>
      <w:proofErr w:type="spellEnd"/>
    </w:p>
    <w:p w:rsidR="003D4C3C" w:rsidRDefault="003D4C3C" w:rsidP="003D4C3C">
      <w:pPr>
        <w:tabs>
          <w:tab w:val="left" w:pos="0"/>
          <w:tab w:val="right" w:pos="8222"/>
        </w:tabs>
        <w:spacing w:line="360" w:lineRule="auto"/>
        <w:ind w:left="-567" w:right="1132"/>
      </w:pPr>
    </w:p>
    <w:p w:rsidR="003D4C3C" w:rsidRDefault="003D69A6" w:rsidP="003D4C3C">
      <w:pPr>
        <w:tabs>
          <w:tab w:val="left" w:pos="0"/>
          <w:tab w:val="right" w:pos="8222"/>
        </w:tabs>
        <w:spacing w:line="360" w:lineRule="auto"/>
        <w:ind w:left="-567" w:right="1132"/>
        <w:rPr>
          <w:b/>
          <w:i/>
          <w:u w:val="single"/>
        </w:rPr>
      </w:pPr>
      <w:r>
        <w:t>«</w:t>
      </w:r>
      <w:r w:rsidR="002F42F9">
        <w:t>1</w:t>
      </w:r>
      <w:r w:rsidR="00714863">
        <w:t>5</w:t>
      </w:r>
      <w:r w:rsidR="003D4C3C">
        <w:t>»</w:t>
      </w:r>
      <w:r>
        <w:t xml:space="preserve"> </w:t>
      </w:r>
      <w:r w:rsidR="002F42F9">
        <w:t>апреля</w:t>
      </w:r>
      <w:r w:rsidR="003D4C3C">
        <w:t xml:space="preserve"> 201</w:t>
      </w:r>
      <w:r w:rsidR="007A551F">
        <w:t>5</w:t>
      </w:r>
      <w:r w:rsidR="003D4C3C">
        <w:t xml:space="preserve"> г.                                                                                                   </w:t>
      </w:r>
      <w:r w:rsidR="007E115D">
        <w:t>пресс-релиз</w:t>
      </w:r>
    </w:p>
    <w:p w:rsidR="002E51A2" w:rsidRDefault="002E51A2" w:rsidP="001A32EC">
      <w:pPr>
        <w:pStyle w:val="a3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>В Ярославском филиале ОАО «</w:t>
      </w:r>
      <w:proofErr w:type="spellStart"/>
      <w:r>
        <w:rPr>
          <w:rFonts w:eastAsiaTheme="minorEastAsia"/>
        </w:rPr>
        <w:t>Россельхозбанк</w:t>
      </w:r>
      <w:proofErr w:type="spellEnd"/>
      <w:r>
        <w:rPr>
          <w:rFonts w:eastAsiaTheme="minorEastAsia"/>
        </w:rPr>
        <w:t xml:space="preserve">» </w:t>
      </w:r>
      <w:r w:rsidR="002F42F9">
        <w:rPr>
          <w:rFonts w:eastAsiaTheme="minorEastAsia"/>
        </w:rPr>
        <w:t>подвели итоги</w:t>
      </w:r>
      <w:r w:rsidR="008D40F3">
        <w:rPr>
          <w:rFonts w:eastAsiaTheme="minorEastAsia"/>
        </w:rPr>
        <w:t xml:space="preserve"> акци</w:t>
      </w:r>
      <w:r w:rsidR="002F42F9">
        <w:rPr>
          <w:rFonts w:eastAsiaTheme="minorEastAsia"/>
        </w:rPr>
        <w:t>и</w:t>
      </w:r>
      <w:r w:rsidR="008D40F3">
        <w:rPr>
          <w:rFonts w:eastAsiaTheme="minorEastAsia"/>
        </w:rPr>
        <w:t xml:space="preserve"> для вкладчиков</w:t>
      </w:r>
    </w:p>
    <w:p w:rsidR="002F42F9" w:rsidRDefault="00350F1C" w:rsidP="001A32EC">
      <w:pPr>
        <w:pStyle w:val="a3"/>
        <w:ind w:firstLine="709"/>
        <w:jc w:val="both"/>
        <w:rPr>
          <w:rFonts w:asciiTheme="minorHAnsi" w:hAnsiTheme="minorHAnsi" w:cs="Helvetica"/>
          <w:color w:val="000000"/>
          <w:sz w:val="23"/>
          <w:szCs w:val="23"/>
        </w:rPr>
      </w:pPr>
      <w:r>
        <w:rPr>
          <w:rFonts w:eastAsiaTheme="minorEastAsia"/>
        </w:rPr>
        <w:t>В</w:t>
      </w:r>
      <w:r w:rsidR="00714863">
        <w:rPr>
          <w:rFonts w:eastAsiaTheme="minorEastAsia"/>
        </w:rPr>
        <w:t xml:space="preserve"> Ярославском филиале </w:t>
      </w:r>
      <w:proofErr w:type="spellStart"/>
      <w:r w:rsidR="00714863">
        <w:rPr>
          <w:rFonts w:eastAsiaTheme="minorEastAsia"/>
        </w:rPr>
        <w:t>Россельхозбанка</w:t>
      </w:r>
      <w:proofErr w:type="spellEnd"/>
      <w:r w:rsidR="00714863">
        <w:rPr>
          <w:rFonts w:eastAsiaTheme="minorEastAsia"/>
        </w:rPr>
        <w:t xml:space="preserve">  подвели итоги акции «Открой вклад и получи сертификат!», </w:t>
      </w:r>
      <w:r w:rsidR="006049BA" w:rsidRPr="0003392A">
        <w:t>организованн</w:t>
      </w:r>
      <w:r w:rsidR="006049BA">
        <w:t>ой</w:t>
      </w:r>
      <w:r w:rsidR="006049BA" w:rsidRPr="0003392A">
        <w:t xml:space="preserve"> совместно с партнером Банка</w:t>
      </w:r>
      <w:r w:rsidR="006049BA">
        <w:t>,</w:t>
      </w:r>
      <w:r w:rsidR="006049BA" w:rsidRPr="0003392A">
        <w:t xml:space="preserve"> компанией</w:t>
      </w:r>
      <w:r w:rsidR="006049BA">
        <w:t xml:space="preserve"> «Волга-тур». </w:t>
      </w:r>
      <w:r w:rsidR="002F42F9">
        <w:t>Счастливым обладателем сертификата на отдых выходного дня в Ярославской области стал</w:t>
      </w:r>
      <w:r w:rsidR="00D360C5" w:rsidRPr="00D360C5">
        <w:t xml:space="preserve"> </w:t>
      </w:r>
      <w:r w:rsidR="00D360C5">
        <w:t>Андрей Буров.</w:t>
      </w:r>
    </w:p>
    <w:p w:rsidR="001A32EC" w:rsidRPr="00D360C5" w:rsidRDefault="002F42F9" w:rsidP="001A32EC">
      <w:pPr>
        <w:pStyle w:val="a3"/>
        <w:ind w:firstLine="709"/>
        <w:jc w:val="both"/>
        <w:rPr>
          <w:rFonts w:eastAsiaTheme="minorEastAsia"/>
        </w:rPr>
      </w:pPr>
      <w:r w:rsidRPr="002F42F9">
        <w:rPr>
          <w:rFonts w:eastAsiaTheme="minorEastAsia"/>
        </w:rPr>
        <w:t xml:space="preserve">В торжественной обстановке </w:t>
      </w:r>
      <w:r w:rsidR="00D360C5">
        <w:rPr>
          <w:rFonts w:eastAsiaTheme="minorEastAsia"/>
        </w:rPr>
        <w:t xml:space="preserve">заместитель </w:t>
      </w:r>
      <w:r w:rsidRPr="002F42F9">
        <w:rPr>
          <w:rFonts w:eastAsiaTheme="minorEastAsia"/>
        </w:rPr>
        <w:t>директор</w:t>
      </w:r>
      <w:r w:rsidR="00D360C5">
        <w:rPr>
          <w:rFonts w:eastAsiaTheme="minorEastAsia"/>
        </w:rPr>
        <w:t>а</w:t>
      </w:r>
      <w:r>
        <w:rPr>
          <w:rFonts w:eastAsiaTheme="minorEastAsia"/>
        </w:rPr>
        <w:t xml:space="preserve"> Ярославского филиала </w:t>
      </w:r>
      <w:r w:rsidR="00B13059">
        <w:rPr>
          <w:rFonts w:eastAsiaTheme="minorEastAsia"/>
        </w:rPr>
        <w:t>ОАО «</w:t>
      </w:r>
      <w:proofErr w:type="spellStart"/>
      <w:r w:rsidR="00B13059">
        <w:rPr>
          <w:rFonts w:eastAsiaTheme="minorEastAsia"/>
        </w:rPr>
        <w:t>Россельхозбанк</w:t>
      </w:r>
      <w:proofErr w:type="spellEnd"/>
      <w:r w:rsidR="00B13059">
        <w:rPr>
          <w:rFonts w:eastAsiaTheme="minorEastAsia"/>
        </w:rPr>
        <w:t xml:space="preserve">» </w:t>
      </w:r>
      <w:r w:rsidR="00D360C5">
        <w:rPr>
          <w:rFonts w:eastAsiaTheme="minorEastAsia"/>
        </w:rPr>
        <w:t>Валерий Мясников</w:t>
      </w:r>
      <w:r w:rsidR="006049BA">
        <w:rPr>
          <w:rFonts w:eastAsiaTheme="minorEastAsia"/>
        </w:rPr>
        <w:t xml:space="preserve"> вместе с руководством компании </w:t>
      </w:r>
      <w:r w:rsidR="006049BA">
        <w:t>«Волга-тур»</w:t>
      </w:r>
      <w:r>
        <w:rPr>
          <w:rFonts w:eastAsiaTheme="minorEastAsia"/>
        </w:rPr>
        <w:t xml:space="preserve"> </w:t>
      </w:r>
      <w:r w:rsidRPr="00D360C5">
        <w:rPr>
          <w:rFonts w:eastAsiaTheme="minorEastAsia"/>
        </w:rPr>
        <w:t>вручил клиенту сертификат</w:t>
      </w:r>
      <w:r w:rsidR="00714863">
        <w:rPr>
          <w:rFonts w:eastAsiaTheme="minorEastAsia"/>
        </w:rPr>
        <w:t xml:space="preserve"> и</w:t>
      </w:r>
      <w:r w:rsidRPr="00D360C5">
        <w:rPr>
          <w:rFonts w:eastAsiaTheme="minorEastAsia"/>
        </w:rPr>
        <w:t xml:space="preserve"> памятную сувенирную продукцию.</w:t>
      </w:r>
    </w:p>
    <w:p w:rsidR="002F42F9" w:rsidRPr="00D360C5" w:rsidRDefault="002F42F9" w:rsidP="00B13059">
      <w:pPr>
        <w:pStyle w:val="a3"/>
        <w:ind w:firstLine="709"/>
        <w:jc w:val="both"/>
        <w:rPr>
          <w:rFonts w:eastAsiaTheme="minorEastAsia"/>
        </w:rPr>
      </w:pPr>
      <w:r w:rsidRPr="00D360C5">
        <w:rPr>
          <w:rFonts w:eastAsiaTheme="minorEastAsia"/>
        </w:rPr>
        <w:t xml:space="preserve">«Приятно удивлён вниманием со стороны </w:t>
      </w:r>
      <w:proofErr w:type="spellStart"/>
      <w:r w:rsidRPr="00D360C5">
        <w:rPr>
          <w:rFonts w:eastAsiaTheme="minorEastAsia"/>
        </w:rPr>
        <w:t>Россельхозбанка</w:t>
      </w:r>
      <w:proofErr w:type="spellEnd"/>
      <w:r w:rsidRPr="00D360C5">
        <w:rPr>
          <w:rFonts w:eastAsiaTheme="minorEastAsia"/>
        </w:rPr>
        <w:t>, - поделился своими впечатлениями</w:t>
      </w:r>
      <w:r w:rsidR="00D360C5">
        <w:rPr>
          <w:rFonts w:eastAsiaTheme="minorEastAsia"/>
        </w:rPr>
        <w:t xml:space="preserve"> Андрей Валентинович</w:t>
      </w:r>
      <w:r w:rsidR="00B13059">
        <w:rPr>
          <w:rFonts w:eastAsiaTheme="minorEastAsia"/>
        </w:rPr>
        <w:t>.</w:t>
      </w:r>
      <w:r w:rsidR="00D360C5">
        <w:rPr>
          <w:rFonts w:eastAsiaTheme="minorEastAsia"/>
        </w:rPr>
        <w:t xml:space="preserve"> </w:t>
      </w:r>
      <w:r w:rsidR="00B83DDC">
        <w:rPr>
          <w:rFonts w:eastAsiaTheme="minorEastAsia"/>
        </w:rPr>
        <w:t xml:space="preserve"> Я сотрудничаю с филиалом уже пятый год</w:t>
      </w:r>
      <w:r w:rsidR="00581CCD">
        <w:rPr>
          <w:rFonts w:eastAsiaTheme="minorEastAsia"/>
        </w:rPr>
        <w:t>, при выборе финансового учреждения</w:t>
      </w:r>
      <w:r w:rsidR="00B13059">
        <w:rPr>
          <w:rFonts w:eastAsiaTheme="minorEastAsia"/>
        </w:rPr>
        <w:t>,</w:t>
      </w:r>
      <w:r w:rsidR="00581CCD">
        <w:rPr>
          <w:rFonts w:eastAsiaTheme="minorEastAsia"/>
        </w:rPr>
        <w:t xml:space="preserve"> в первую очередь</w:t>
      </w:r>
      <w:r w:rsidR="00B13059">
        <w:rPr>
          <w:rFonts w:eastAsiaTheme="minorEastAsia"/>
        </w:rPr>
        <w:t>,</w:t>
      </w:r>
      <w:r w:rsidR="00581CCD">
        <w:rPr>
          <w:rFonts w:eastAsiaTheme="minorEastAsia"/>
        </w:rPr>
        <w:t xml:space="preserve"> обратил внимание на его надежность</w:t>
      </w:r>
      <w:r w:rsidR="00B83DDC">
        <w:rPr>
          <w:rFonts w:eastAsiaTheme="minorEastAsia"/>
        </w:rPr>
        <w:t xml:space="preserve">. </w:t>
      </w:r>
      <w:r w:rsidR="00714863">
        <w:rPr>
          <w:rFonts w:eastAsiaTheme="minorEastAsia"/>
        </w:rPr>
        <w:t>Недавно</w:t>
      </w:r>
      <w:r w:rsidR="00B83DDC">
        <w:rPr>
          <w:rFonts w:eastAsiaTheme="minorEastAsia"/>
        </w:rPr>
        <w:t xml:space="preserve"> открыл </w:t>
      </w:r>
      <w:r w:rsidR="00714863">
        <w:rPr>
          <w:rFonts w:eastAsiaTheme="minorEastAsia"/>
        </w:rPr>
        <w:t xml:space="preserve">очередной </w:t>
      </w:r>
      <w:r w:rsidR="00B83DDC">
        <w:rPr>
          <w:rFonts w:eastAsiaTheme="minorEastAsia"/>
        </w:rPr>
        <w:t>вклад «Классический»</w:t>
      </w:r>
      <w:r w:rsidR="00714863">
        <w:rPr>
          <w:rFonts w:eastAsiaTheme="minorEastAsia"/>
        </w:rPr>
        <w:t xml:space="preserve"> с ежемесячной капитализацией процентов, и вот удача</w:t>
      </w:r>
      <w:r w:rsidR="00B13059">
        <w:rPr>
          <w:rFonts w:eastAsiaTheme="minorEastAsia"/>
        </w:rPr>
        <w:t xml:space="preserve"> –</w:t>
      </w:r>
      <w:r w:rsidR="00714863">
        <w:rPr>
          <w:rFonts w:eastAsiaTheme="minorEastAsia"/>
        </w:rPr>
        <w:t xml:space="preserve"> получил приятный бонус в виде поездки на отдых в выходной</w:t>
      </w:r>
      <w:r w:rsidR="006049BA">
        <w:rPr>
          <w:rFonts w:eastAsiaTheme="minorEastAsia"/>
        </w:rPr>
        <w:t xml:space="preserve"> день</w:t>
      </w:r>
      <w:r w:rsidR="00714863">
        <w:rPr>
          <w:rFonts w:eastAsiaTheme="minorEastAsia"/>
        </w:rPr>
        <w:t>».</w:t>
      </w:r>
    </w:p>
    <w:p w:rsidR="002E51A2" w:rsidRDefault="002F42F9" w:rsidP="002E51A2">
      <w:pPr>
        <w:pStyle w:val="a3"/>
        <w:ind w:firstLine="709"/>
        <w:jc w:val="both"/>
        <w:rPr>
          <w:rFonts w:eastAsiaTheme="minorEastAsia"/>
        </w:rPr>
      </w:pPr>
      <w:r w:rsidRPr="00650410">
        <w:rPr>
          <w:rFonts w:eastAsiaTheme="minorEastAsia"/>
        </w:rPr>
        <w:t xml:space="preserve">В свою очередь </w:t>
      </w:r>
      <w:r w:rsidR="00B13059">
        <w:rPr>
          <w:rFonts w:eastAsiaTheme="minorEastAsia"/>
        </w:rPr>
        <w:t>Валерий Мясников</w:t>
      </w:r>
      <w:r w:rsidRPr="00650410">
        <w:rPr>
          <w:rFonts w:eastAsiaTheme="minorEastAsia"/>
        </w:rPr>
        <w:t xml:space="preserve"> отметил, что</w:t>
      </w:r>
      <w:r w:rsidR="00D360C5" w:rsidRPr="00650410">
        <w:rPr>
          <w:rFonts w:eastAsiaTheme="minorEastAsia"/>
        </w:rPr>
        <w:t xml:space="preserve"> филиал Банка</w:t>
      </w:r>
      <w:r w:rsidR="00E80F8F">
        <w:rPr>
          <w:rFonts w:eastAsiaTheme="minorEastAsia"/>
        </w:rPr>
        <w:t xml:space="preserve"> </w:t>
      </w:r>
      <w:bookmarkStart w:id="0" w:name="_GoBack"/>
      <w:bookmarkEnd w:id="0"/>
      <w:r w:rsidRPr="00650410">
        <w:rPr>
          <w:rFonts w:eastAsiaTheme="minorEastAsia"/>
        </w:rPr>
        <w:t>добился больших успехов в привлечении средств населения Ярославской области в 1 квартале 2015 г.</w:t>
      </w:r>
      <w:r w:rsidR="00714863">
        <w:rPr>
          <w:rFonts w:eastAsiaTheme="minorEastAsia"/>
        </w:rPr>
        <w:t xml:space="preserve"> </w:t>
      </w:r>
      <w:r w:rsidR="00547EA6">
        <w:rPr>
          <w:rFonts w:eastAsiaTheme="minorEastAsia"/>
        </w:rPr>
        <w:t>С</w:t>
      </w:r>
      <w:r w:rsidR="00A55A11">
        <w:rPr>
          <w:rFonts w:eastAsiaTheme="minorEastAsia"/>
        </w:rPr>
        <w:t xml:space="preserve"> начала года в филиале открыто свыше </w:t>
      </w:r>
      <w:r w:rsidR="00B64E13">
        <w:rPr>
          <w:rFonts w:eastAsiaTheme="minorEastAsia"/>
        </w:rPr>
        <w:t>3700</w:t>
      </w:r>
      <w:r w:rsidR="00A55A11">
        <w:rPr>
          <w:rFonts w:eastAsiaTheme="minorEastAsia"/>
        </w:rPr>
        <w:t xml:space="preserve"> вкладов на сумму </w:t>
      </w:r>
      <w:r w:rsidR="00B64E13">
        <w:rPr>
          <w:rFonts w:eastAsiaTheme="minorEastAsia"/>
        </w:rPr>
        <w:t>850</w:t>
      </w:r>
      <w:r w:rsidR="00A55A11">
        <w:rPr>
          <w:rFonts w:eastAsiaTheme="minorEastAsia"/>
        </w:rPr>
        <w:t xml:space="preserve"> </w:t>
      </w:r>
      <w:proofErr w:type="gramStart"/>
      <w:r w:rsidR="00A55A11">
        <w:rPr>
          <w:rFonts w:eastAsiaTheme="minorEastAsia"/>
        </w:rPr>
        <w:t>млн</w:t>
      </w:r>
      <w:proofErr w:type="gramEnd"/>
      <w:r w:rsidR="00A55A11">
        <w:rPr>
          <w:rFonts w:eastAsiaTheme="minorEastAsia"/>
        </w:rPr>
        <w:t xml:space="preserve"> рублей.</w:t>
      </w:r>
      <w:r w:rsidR="002B489C">
        <w:rPr>
          <w:rFonts w:eastAsiaTheme="minorEastAsia"/>
        </w:rPr>
        <w:t xml:space="preserve"> </w:t>
      </w:r>
      <w:r w:rsidR="002E51A2" w:rsidRPr="00DF49E7">
        <w:rPr>
          <w:rFonts w:eastAsiaTheme="minorEastAsia"/>
        </w:rPr>
        <w:t>На текущий момент свои сбережения Банку доверили более 20 тыс. ярославцев</w:t>
      </w:r>
      <w:r w:rsidR="002E51A2">
        <w:rPr>
          <w:rFonts w:eastAsiaTheme="minorEastAsia"/>
        </w:rPr>
        <w:t xml:space="preserve"> и жителей области.</w:t>
      </w:r>
      <w:r w:rsidR="00C63CC8">
        <w:rPr>
          <w:rFonts w:eastAsiaTheme="minorEastAsia"/>
        </w:rPr>
        <w:t xml:space="preserve"> По состоянию на 15 апреля объем депозитов </w:t>
      </w:r>
      <w:r w:rsidR="00C63CC8" w:rsidRPr="001F6ECC">
        <w:t>физических лиц Ярославского ф</w:t>
      </w:r>
      <w:r w:rsidR="00C63CC8">
        <w:t xml:space="preserve">илиала </w:t>
      </w:r>
      <w:r w:rsidR="00E80F8F">
        <w:t>Рос сельхозбанка</w:t>
      </w:r>
      <w:r w:rsidR="002B24C6">
        <w:t xml:space="preserve"> </w:t>
      </w:r>
      <w:r w:rsidR="00C63CC8">
        <w:t xml:space="preserve">составил 2,5 </w:t>
      </w:r>
      <w:proofErr w:type="gramStart"/>
      <w:r w:rsidR="00C63CC8">
        <w:t>млрд</w:t>
      </w:r>
      <w:proofErr w:type="gramEnd"/>
      <w:r w:rsidR="00C63CC8">
        <w:t xml:space="preserve"> рублей.</w:t>
      </w:r>
    </w:p>
    <w:p w:rsidR="003A3730" w:rsidRPr="0085744E" w:rsidRDefault="003A3730" w:rsidP="003A3730">
      <w:pPr>
        <w:pStyle w:val="a3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Узнать информацию о действующих процентных ставках по </w:t>
      </w:r>
      <w:r w:rsidR="00923914">
        <w:rPr>
          <w:rFonts w:eastAsiaTheme="minorEastAsia"/>
        </w:rPr>
        <w:t>вкладам</w:t>
      </w:r>
      <w:r>
        <w:rPr>
          <w:rFonts w:eastAsiaTheme="minorEastAsia"/>
        </w:rPr>
        <w:t>, а также получить подробную консультацию специалистов Ярославского регионального филиала ОАО «</w:t>
      </w:r>
      <w:proofErr w:type="spellStart"/>
      <w:r>
        <w:rPr>
          <w:rFonts w:eastAsiaTheme="minorEastAsia"/>
        </w:rPr>
        <w:t>Россельхозбанк</w:t>
      </w:r>
      <w:proofErr w:type="spellEnd"/>
      <w:r>
        <w:rPr>
          <w:rFonts w:eastAsiaTheme="minorEastAsia"/>
        </w:rPr>
        <w:t>» можно по адре</w:t>
      </w:r>
      <w:r w:rsidR="007E115D">
        <w:rPr>
          <w:rFonts w:eastAsiaTheme="minorEastAsia"/>
        </w:rPr>
        <w:t>су: г. Ярославль, ул. Победы 28</w:t>
      </w:r>
      <w:r>
        <w:rPr>
          <w:rFonts w:eastAsiaTheme="minorEastAsia"/>
        </w:rPr>
        <w:t>а,</w:t>
      </w:r>
      <w:r w:rsidRPr="0085744E">
        <w:rPr>
          <w:rFonts w:eastAsiaTheme="minorEastAsia"/>
        </w:rPr>
        <w:t xml:space="preserve"> тел.</w:t>
      </w:r>
      <w:r>
        <w:rPr>
          <w:rFonts w:eastAsiaTheme="minorEastAsia"/>
        </w:rPr>
        <w:t>:</w:t>
      </w:r>
      <w:r w:rsidRPr="0085744E">
        <w:rPr>
          <w:rFonts w:eastAsiaTheme="minorEastAsia"/>
        </w:rPr>
        <w:t xml:space="preserve"> (4852) </w:t>
      </w:r>
      <w:r w:rsidR="00517164">
        <w:rPr>
          <w:rFonts w:eastAsiaTheme="minorEastAsia"/>
        </w:rPr>
        <w:t>32-02</w:t>
      </w:r>
      <w:r w:rsidRPr="0085744E">
        <w:rPr>
          <w:rFonts w:eastAsiaTheme="minorEastAsia"/>
        </w:rPr>
        <w:t>-8</w:t>
      </w:r>
      <w:r w:rsidR="00517164">
        <w:rPr>
          <w:rFonts w:eastAsiaTheme="minorEastAsia"/>
        </w:rPr>
        <w:t>6</w:t>
      </w:r>
      <w:r w:rsidR="00B12041">
        <w:rPr>
          <w:rFonts w:eastAsiaTheme="minorEastAsia"/>
        </w:rPr>
        <w:t>.</w:t>
      </w:r>
    </w:p>
    <w:p w:rsidR="003A3730" w:rsidRPr="00923914" w:rsidRDefault="003A3730" w:rsidP="00923914">
      <w:pPr>
        <w:ind w:firstLine="567"/>
        <w:jc w:val="both"/>
        <w:rPr>
          <w:i/>
        </w:rPr>
      </w:pPr>
      <w:proofErr w:type="spellStart"/>
      <w:r w:rsidRPr="003D4C3C">
        <w:rPr>
          <w:i/>
        </w:rPr>
        <w:t>Россельхозбанк</w:t>
      </w:r>
      <w:proofErr w:type="spellEnd"/>
      <w:r w:rsidRPr="003D4C3C">
        <w:rPr>
          <w:i/>
        </w:rPr>
        <w:t xml:space="preserve"> – основа национальной кредитно-финансовой системы обслуживания агропромышленного комплекса России. </w:t>
      </w:r>
      <w:r>
        <w:rPr>
          <w:i/>
        </w:rPr>
        <w:t xml:space="preserve">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</w:t>
      </w:r>
      <w:r w:rsidRPr="003D4C3C">
        <w:rPr>
          <w:i/>
        </w:rPr>
        <w:t>В собственности государства находятся 100% акций банка.</w:t>
      </w:r>
      <w:r w:rsidR="00A55A11">
        <w:rPr>
          <w:i/>
        </w:rPr>
        <w:t xml:space="preserve"> </w:t>
      </w:r>
    </w:p>
    <w:sectPr w:rsidR="003A3730" w:rsidRPr="00923914" w:rsidSect="0095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6BD223D8"/>
    <w:multiLevelType w:val="multilevel"/>
    <w:tmpl w:val="B47E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3B"/>
    <w:rsid w:val="00017648"/>
    <w:rsid w:val="00017735"/>
    <w:rsid w:val="000328E1"/>
    <w:rsid w:val="00096B87"/>
    <w:rsid w:val="000A46CF"/>
    <w:rsid w:val="0010574C"/>
    <w:rsid w:val="00111F4C"/>
    <w:rsid w:val="00197A6F"/>
    <w:rsid w:val="001A260C"/>
    <w:rsid w:val="001A32EC"/>
    <w:rsid w:val="002B24C6"/>
    <w:rsid w:val="002B489C"/>
    <w:rsid w:val="002E51A2"/>
    <w:rsid w:val="002F42F9"/>
    <w:rsid w:val="002F7ABF"/>
    <w:rsid w:val="00350F1C"/>
    <w:rsid w:val="003636CA"/>
    <w:rsid w:val="00380C9D"/>
    <w:rsid w:val="003A3730"/>
    <w:rsid w:val="003A451B"/>
    <w:rsid w:val="003D4C3C"/>
    <w:rsid w:val="003D69A6"/>
    <w:rsid w:val="0042387F"/>
    <w:rsid w:val="00477CAA"/>
    <w:rsid w:val="004C4DDA"/>
    <w:rsid w:val="004C53EC"/>
    <w:rsid w:val="00517164"/>
    <w:rsid w:val="00547EA6"/>
    <w:rsid w:val="00581CCD"/>
    <w:rsid w:val="005905A0"/>
    <w:rsid w:val="005A37A2"/>
    <w:rsid w:val="00600ED0"/>
    <w:rsid w:val="006049BA"/>
    <w:rsid w:val="00650410"/>
    <w:rsid w:val="006B41F5"/>
    <w:rsid w:val="00714863"/>
    <w:rsid w:val="007520E5"/>
    <w:rsid w:val="00760B30"/>
    <w:rsid w:val="007A551F"/>
    <w:rsid w:val="007E115D"/>
    <w:rsid w:val="007F1A3B"/>
    <w:rsid w:val="007F3C9A"/>
    <w:rsid w:val="0085744E"/>
    <w:rsid w:val="008A240E"/>
    <w:rsid w:val="008D0F8C"/>
    <w:rsid w:val="008D40F3"/>
    <w:rsid w:val="00923914"/>
    <w:rsid w:val="009465CD"/>
    <w:rsid w:val="00950490"/>
    <w:rsid w:val="00955CDF"/>
    <w:rsid w:val="00A00793"/>
    <w:rsid w:val="00A52991"/>
    <w:rsid w:val="00A55A11"/>
    <w:rsid w:val="00A776AF"/>
    <w:rsid w:val="00B12041"/>
    <w:rsid w:val="00B12100"/>
    <w:rsid w:val="00B13059"/>
    <w:rsid w:val="00B43CCD"/>
    <w:rsid w:val="00B64E13"/>
    <w:rsid w:val="00B75460"/>
    <w:rsid w:val="00B83DDC"/>
    <w:rsid w:val="00C43282"/>
    <w:rsid w:val="00C63CC8"/>
    <w:rsid w:val="00CD5418"/>
    <w:rsid w:val="00D34227"/>
    <w:rsid w:val="00D360C5"/>
    <w:rsid w:val="00D57351"/>
    <w:rsid w:val="00DC3793"/>
    <w:rsid w:val="00DF49E7"/>
    <w:rsid w:val="00E0382D"/>
    <w:rsid w:val="00E80F8F"/>
    <w:rsid w:val="00E85A1B"/>
    <w:rsid w:val="00EA5DCA"/>
    <w:rsid w:val="00EE4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4"/>
    <w:next w:val="a"/>
    <w:link w:val="30"/>
    <w:qFormat/>
    <w:rsid w:val="001A32EC"/>
    <w:pPr>
      <w:keepNext w:val="0"/>
      <w:keepLines w:val="0"/>
      <w:spacing w:before="100" w:beforeAutospacing="1" w:after="100" w:afterAutospacing="1" w:line="240" w:lineRule="auto"/>
      <w:jc w:val="both"/>
      <w:outlineLvl w:val="2"/>
    </w:pPr>
    <w:rPr>
      <w:rFonts w:ascii="Arial" w:eastAsia="Times New Roman" w:hAnsi="Arial" w:cs="Arial"/>
      <w:b w:val="0"/>
      <w:bCs w:val="0"/>
      <w:i w:val="0"/>
      <w:iCs w:val="0"/>
      <w:color w:val="auto"/>
      <w:sz w:val="20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2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3D4C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3D4C3C"/>
    <w:rPr>
      <w:rFonts w:ascii="Calibri" w:eastAsia="Calibri" w:hAnsi="Calibri" w:cs="Times New Roman"/>
    </w:rPr>
  </w:style>
  <w:style w:type="character" w:styleId="a6">
    <w:name w:val="Hyperlink"/>
    <w:basedOn w:val="a0"/>
    <w:rsid w:val="003D4C3C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0328E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328E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328E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328E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328E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28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A32EC"/>
    <w:rPr>
      <w:rFonts w:ascii="Arial" w:eastAsia="Times New Roman" w:hAnsi="Arial" w:cs="Arial"/>
      <w:sz w:val="20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32E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4"/>
    <w:next w:val="a"/>
    <w:link w:val="30"/>
    <w:qFormat/>
    <w:rsid w:val="001A32EC"/>
    <w:pPr>
      <w:keepNext w:val="0"/>
      <w:keepLines w:val="0"/>
      <w:spacing w:before="100" w:beforeAutospacing="1" w:after="100" w:afterAutospacing="1" w:line="240" w:lineRule="auto"/>
      <w:jc w:val="both"/>
      <w:outlineLvl w:val="2"/>
    </w:pPr>
    <w:rPr>
      <w:rFonts w:ascii="Arial" w:eastAsia="Times New Roman" w:hAnsi="Arial" w:cs="Arial"/>
      <w:b w:val="0"/>
      <w:bCs w:val="0"/>
      <w:i w:val="0"/>
      <w:iCs w:val="0"/>
      <w:color w:val="auto"/>
      <w:sz w:val="20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32E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4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nhideWhenUsed/>
    <w:rsid w:val="003D4C3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3D4C3C"/>
    <w:rPr>
      <w:rFonts w:ascii="Calibri" w:eastAsia="Calibri" w:hAnsi="Calibri" w:cs="Times New Roman"/>
    </w:rPr>
  </w:style>
  <w:style w:type="character" w:styleId="a6">
    <w:name w:val="Hyperlink"/>
    <w:basedOn w:val="a0"/>
    <w:rsid w:val="003D4C3C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0328E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328E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328E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328E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328E1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328E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A32EC"/>
    <w:rPr>
      <w:rFonts w:ascii="Arial" w:eastAsia="Times New Roman" w:hAnsi="Arial" w:cs="Arial"/>
      <w:sz w:val="20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32E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0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07845">
                      <w:marLeft w:val="0"/>
                      <w:marRight w:val="0"/>
                      <w:marTop w:val="0"/>
                      <w:marBottom w:val="17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1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96F93-AFF4-4A32-8F84-024F8376D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Алексеева Любовь Васильевна</cp:lastModifiedBy>
  <cp:revision>3</cp:revision>
  <dcterms:created xsi:type="dcterms:W3CDTF">2015-04-16T06:07:00Z</dcterms:created>
  <dcterms:modified xsi:type="dcterms:W3CDTF">2015-04-16T06:09:00Z</dcterms:modified>
</cp:coreProperties>
</file>