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3C" w:rsidRDefault="003D4C3C" w:rsidP="003D4C3C">
      <w:pPr>
        <w:pStyle w:val="a4"/>
        <w:tabs>
          <w:tab w:val="clear" w:pos="9355"/>
          <w:tab w:val="left" w:pos="0"/>
          <w:tab w:val="right" w:pos="8222"/>
        </w:tabs>
        <w:ind w:left="-567" w:right="1132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ОТКРЫТОЕ АКЦИОНЕРНОЕ ОБЩЕСТВО </w:t>
      </w:r>
    </w:p>
    <w:p w:rsidR="003D4C3C" w:rsidRDefault="003D4C3C" w:rsidP="003D4C3C">
      <w:pPr>
        <w:pStyle w:val="a4"/>
        <w:tabs>
          <w:tab w:val="clear" w:pos="9355"/>
          <w:tab w:val="left" w:pos="0"/>
          <w:tab w:val="right" w:pos="8222"/>
        </w:tabs>
        <w:ind w:left="-567" w:right="1132"/>
        <w:jc w:val="righ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«РОССИЙСКИЙ СЕЛЬСКОХОЗЯЙСТВЕННЫЙ БАНК» </w:t>
      </w:r>
    </w:p>
    <w:p w:rsidR="003D4C3C" w:rsidRDefault="003D4C3C" w:rsidP="003D4C3C">
      <w:pPr>
        <w:pStyle w:val="a4"/>
        <w:pBdr>
          <w:bottom w:val="single" w:sz="12" w:space="1" w:color="auto"/>
        </w:pBdr>
        <w:tabs>
          <w:tab w:val="clear" w:pos="9355"/>
          <w:tab w:val="left" w:pos="0"/>
          <w:tab w:val="right" w:pos="8222"/>
        </w:tabs>
        <w:ind w:left="-567" w:right="1132"/>
        <w:jc w:val="right"/>
        <w:rPr>
          <w:b/>
          <w:bCs/>
          <w:i/>
          <w:iCs/>
        </w:rPr>
      </w:pPr>
      <w:r>
        <w:rPr>
          <w:b/>
          <w:bCs/>
          <w:i/>
          <w:iCs/>
          <w:sz w:val="28"/>
          <w:szCs w:val="28"/>
        </w:rPr>
        <w:t>/ОАО «РОССЕЛЬХОЗБАНК</w:t>
      </w:r>
      <w:r>
        <w:rPr>
          <w:b/>
          <w:bCs/>
          <w:i/>
          <w:iCs/>
        </w:rPr>
        <w:t xml:space="preserve">»/ </w:t>
      </w:r>
    </w:p>
    <w:p w:rsidR="003D4C3C" w:rsidRDefault="003D4C3C" w:rsidP="003D4C3C">
      <w:pPr>
        <w:pStyle w:val="a4"/>
        <w:pBdr>
          <w:bottom w:val="single" w:sz="12" w:space="1" w:color="auto"/>
        </w:pBdr>
        <w:tabs>
          <w:tab w:val="clear" w:pos="9355"/>
          <w:tab w:val="left" w:pos="0"/>
          <w:tab w:val="right" w:pos="8222"/>
        </w:tabs>
        <w:ind w:left="-567" w:right="1132"/>
        <w:jc w:val="right"/>
        <w:rPr>
          <w:b/>
          <w:bCs/>
          <w:i/>
          <w:iCs/>
        </w:rPr>
      </w:pPr>
    </w:p>
    <w:p w:rsidR="003D4C3C" w:rsidRPr="003D4C3C" w:rsidRDefault="003D4C3C" w:rsidP="003D4C3C">
      <w:pPr>
        <w:pStyle w:val="a4"/>
        <w:pBdr>
          <w:bottom w:val="single" w:sz="12" w:space="1" w:color="auto"/>
        </w:pBdr>
        <w:tabs>
          <w:tab w:val="clear" w:pos="9355"/>
          <w:tab w:val="left" w:pos="0"/>
          <w:tab w:val="right" w:pos="8222"/>
        </w:tabs>
        <w:ind w:left="-567" w:right="1132"/>
        <w:jc w:val="center"/>
        <w:rPr>
          <w:b/>
          <w:bCs/>
          <w:sz w:val="32"/>
          <w:szCs w:val="32"/>
        </w:rPr>
      </w:pPr>
      <w:r>
        <w:rPr>
          <w:b/>
          <w:bCs/>
          <w:i/>
          <w:iCs/>
          <w:noProof/>
        </w:rPr>
        <w:t>Ярославский региональный филиал</w:t>
      </w:r>
    </w:p>
    <w:p w:rsidR="003D4C3C" w:rsidRPr="003D4C3C" w:rsidRDefault="003D4C3C" w:rsidP="003D4C3C">
      <w:pPr>
        <w:pStyle w:val="a4"/>
        <w:tabs>
          <w:tab w:val="clear" w:pos="9355"/>
          <w:tab w:val="left" w:pos="0"/>
          <w:tab w:val="right" w:pos="8222"/>
        </w:tabs>
        <w:ind w:left="-567" w:right="1132"/>
      </w:pPr>
      <w:r>
        <w:t>150040 г. Ярославль ул. Победы 28 а)                                                  тел. (4852) 744229 (</w:t>
      </w:r>
      <w:proofErr w:type="spellStart"/>
      <w:r>
        <w:t>вн</w:t>
      </w:r>
      <w:proofErr w:type="spellEnd"/>
      <w:r>
        <w:t>. 1</w:t>
      </w:r>
      <w:r w:rsidR="00E71B4C">
        <w:t>81</w:t>
      </w:r>
      <w:r>
        <w:t xml:space="preserve">), факс (4852)321244                                                                           </w:t>
      </w:r>
      <w:proofErr w:type="gramStart"/>
      <w:r>
        <w:t>Е</w:t>
      </w:r>
      <w:proofErr w:type="gramEnd"/>
      <w:r>
        <w:t>-</w:t>
      </w:r>
      <w:r>
        <w:rPr>
          <w:lang w:val="en-US"/>
        </w:rPr>
        <w:t>mail</w:t>
      </w:r>
      <w:r>
        <w:t xml:space="preserve">:  </w:t>
      </w:r>
      <w:proofErr w:type="spellStart"/>
      <w:r>
        <w:rPr>
          <w:lang w:val="en-US"/>
        </w:rPr>
        <w:t>AlekseevaLV</w:t>
      </w:r>
      <w:proofErr w:type="spellEnd"/>
      <w:r w:rsidRPr="003D4C3C">
        <w:t>@</w:t>
      </w:r>
      <w:proofErr w:type="spellStart"/>
      <w:r>
        <w:rPr>
          <w:lang w:val="en-US"/>
        </w:rPr>
        <w:t>yar</w:t>
      </w:r>
      <w:proofErr w:type="spellEnd"/>
      <w:r w:rsidRPr="003D4C3C">
        <w:t>.</w:t>
      </w:r>
      <w:proofErr w:type="spellStart"/>
      <w:r>
        <w:rPr>
          <w:lang w:val="en-US"/>
        </w:rPr>
        <w:t>rshb</w:t>
      </w:r>
      <w:proofErr w:type="spellEnd"/>
      <w:r w:rsidRPr="003D4C3C">
        <w:t>.</w:t>
      </w:r>
      <w:proofErr w:type="spellStart"/>
      <w:r>
        <w:rPr>
          <w:lang w:val="en-US"/>
        </w:rPr>
        <w:t>ru</w:t>
      </w:r>
      <w:proofErr w:type="spellEnd"/>
    </w:p>
    <w:p w:rsidR="003D4C3C" w:rsidRDefault="003D4C3C" w:rsidP="003D4C3C">
      <w:pPr>
        <w:tabs>
          <w:tab w:val="left" w:pos="0"/>
          <w:tab w:val="right" w:pos="8222"/>
        </w:tabs>
        <w:spacing w:line="360" w:lineRule="auto"/>
        <w:ind w:left="-567" w:right="1132"/>
      </w:pPr>
    </w:p>
    <w:p w:rsidR="003D4C3C" w:rsidRDefault="00E71B4C" w:rsidP="003D4C3C">
      <w:pPr>
        <w:tabs>
          <w:tab w:val="left" w:pos="0"/>
          <w:tab w:val="right" w:pos="8222"/>
        </w:tabs>
        <w:spacing w:line="360" w:lineRule="auto"/>
        <w:ind w:left="-567" w:right="1132"/>
        <w:rPr>
          <w:b/>
          <w:i/>
          <w:u w:val="single"/>
        </w:rPr>
      </w:pPr>
      <w:r>
        <w:t>«2</w:t>
      </w:r>
      <w:r w:rsidR="002C37C7">
        <w:t>1</w:t>
      </w:r>
      <w:r w:rsidR="003D4C3C">
        <w:t xml:space="preserve">» </w:t>
      </w:r>
      <w:r>
        <w:t>апреля</w:t>
      </w:r>
      <w:r w:rsidR="003D4C3C">
        <w:t xml:space="preserve"> 201</w:t>
      </w:r>
      <w:r>
        <w:t>5</w:t>
      </w:r>
      <w:r w:rsidR="003D4C3C">
        <w:t xml:space="preserve"> г.                                                                                                   </w:t>
      </w:r>
      <w:r w:rsidR="003D4C3C" w:rsidRPr="00384C3E">
        <w:rPr>
          <w:b/>
          <w:i/>
          <w:u w:val="single"/>
        </w:rPr>
        <w:t>Пресс-релиз</w:t>
      </w:r>
    </w:p>
    <w:p w:rsidR="003D4C3C" w:rsidRPr="003D4C3C" w:rsidRDefault="003D4C3C">
      <w:pPr>
        <w:rPr>
          <w:rFonts w:ascii="Times New Roman" w:hAnsi="Times New Roman" w:cs="Times New Roman"/>
          <w:sz w:val="24"/>
          <w:szCs w:val="24"/>
        </w:rPr>
      </w:pPr>
    </w:p>
    <w:p w:rsidR="00E71B4C" w:rsidRPr="00E71B4C" w:rsidRDefault="00E71B4C" w:rsidP="00E71B4C">
      <w:pPr>
        <w:pStyle w:val="a3"/>
        <w:ind w:firstLine="709"/>
        <w:jc w:val="both"/>
        <w:rPr>
          <w:b/>
          <w:noProof/>
        </w:rPr>
      </w:pPr>
      <w:r>
        <w:rPr>
          <w:b/>
          <w:noProof/>
        </w:rPr>
        <w:t xml:space="preserve">Ярославский филиал Россельхозбанка – участник 9 </w:t>
      </w:r>
      <w:r w:rsidRPr="00E71B4C">
        <w:rPr>
          <w:b/>
          <w:noProof/>
        </w:rPr>
        <w:t>межрегиональной выставки «Загородный дом 2015»</w:t>
      </w:r>
    </w:p>
    <w:p w:rsidR="00E71B4C" w:rsidRDefault="00E71B4C" w:rsidP="00E71B4C">
      <w:pPr>
        <w:pStyle w:val="a3"/>
        <w:ind w:firstLine="709"/>
        <w:jc w:val="both"/>
      </w:pPr>
      <w:r w:rsidRPr="00E71B4C">
        <w:t>17-19</w:t>
      </w:r>
      <w:r w:rsidR="003D4C3C" w:rsidRPr="00E71B4C">
        <w:t xml:space="preserve"> </w:t>
      </w:r>
      <w:r w:rsidRPr="00E71B4C">
        <w:t>апреля</w:t>
      </w:r>
      <w:r w:rsidR="00D57351" w:rsidRPr="00E71B4C">
        <w:t xml:space="preserve"> </w:t>
      </w:r>
      <w:r w:rsidR="0010574C" w:rsidRPr="00E71B4C">
        <w:t xml:space="preserve">в Ярославле </w:t>
      </w:r>
      <w:r>
        <w:t>прошла 9</w:t>
      </w:r>
      <w:r w:rsidRPr="003E7104">
        <w:t xml:space="preserve"> </w:t>
      </w:r>
      <w:r w:rsidRPr="00D032CF">
        <w:t>межрегиональн</w:t>
      </w:r>
      <w:r>
        <w:t>ая</w:t>
      </w:r>
      <w:r w:rsidRPr="00D032CF">
        <w:t xml:space="preserve"> выставк</w:t>
      </w:r>
      <w:r>
        <w:t>а</w:t>
      </w:r>
      <w:r w:rsidRPr="00D032CF">
        <w:t xml:space="preserve"> «</w:t>
      </w:r>
      <w:r>
        <w:t>Загородный дом 2015</w:t>
      </w:r>
      <w:r w:rsidRPr="00D032CF">
        <w:t>»</w:t>
      </w:r>
      <w:r>
        <w:t>.</w:t>
      </w:r>
    </w:p>
    <w:p w:rsidR="00E71B4C" w:rsidRDefault="00E71B4C" w:rsidP="00E71B4C">
      <w:pPr>
        <w:pStyle w:val="a3"/>
        <w:ind w:firstLine="709"/>
        <w:jc w:val="both"/>
      </w:pPr>
      <w:r w:rsidRPr="00741DF8">
        <w:t>Организатор</w:t>
      </w:r>
      <w:r>
        <w:t>ом мероприятия выступила одноименная кампания</w:t>
      </w:r>
      <w:r w:rsidRPr="00741DF8">
        <w:t xml:space="preserve">. </w:t>
      </w:r>
      <w:r w:rsidRPr="002B439B">
        <w:t>В работе выставки принимали участие строительные компании, инвесторы, риэлтерские объединения.</w:t>
      </w:r>
      <w:r>
        <w:t xml:space="preserve"> </w:t>
      </w:r>
      <w:proofErr w:type="gramStart"/>
      <w:r w:rsidRPr="002B439B">
        <w:t>Дизайн-студии</w:t>
      </w:r>
      <w:proofErr w:type="gramEnd"/>
      <w:r w:rsidRPr="002B439B">
        <w:t xml:space="preserve"> и архитектурные бюро рассказывали гостям об интересных проектах оформления жилых помещений. </w:t>
      </w:r>
      <w:r>
        <w:t>За три дня работы мероприятие посетило свыше пяти тысяч человек.</w:t>
      </w:r>
    </w:p>
    <w:p w:rsidR="00E71B4C" w:rsidRPr="00E71B4C" w:rsidRDefault="0010574C" w:rsidP="00E71B4C">
      <w:pPr>
        <w:pStyle w:val="a3"/>
        <w:ind w:firstLine="709"/>
        <w:jc w:val="both"/>
      </w:pPr>
      <w:r>
        <w:t xml:space="preserve">На выставке также расположился </w:t>
      </w:r>
      <w:r w:rsidR="00D57351" w:rsidRPr="00E71B4C">
        <w:t>консультационный стенд Ярославского филиала ОАО</w:t>
      </w:r>
      <w:r w:rsidR="00E71B4C">
        <w:t xml:space="preserve"> </w:t>
      </w:r>
      <w:r w:rsidR="00D57351" w:rsidRPr="00E71B4C">
        <w:t>«</w:t>
      </w:r>
      <w:proofErr w:type="spellStart"/>
      <w:r w:rsidR="000A46CF" w:rsidRPr="00E71B4C">
        <w:t>Россельхозбанк</w:t>
      </w:r>
      <w:proofErr w:type="spellEnd"/>
      <w:r w:rsidR="00D57351" w:rsidRPr="00E71B4C">
        <w:t>», где  сотрудники рассказывали о действующих ипотечных программах, механизмах их выдачи, необходимых документах.  Желающих заполнить листки обратной связи ждал приз – сувенир с корпоративной символикой Банка.</w:t>
      </w:r>
      <w:r w:rsidR="00E71B4C" w:rsidRPr="00E71B4C">
        <w:t xml:space="preserve"> </w:t>
      </w:r>
    </w:p>
    <w:p w:rsidR="00E71B4C" w:rsidRPr="00E71B4C" w:rsidRDefault="00E71B4C" w:rsidP="00E71B4C">
      <w:pPr>
        <w:pStyle w:val="a3"/>
        <w:ind w:firstLine="709"/>
        <w:jc w:val="both"/>
      </w:pPr>
      <w:proofErr w:type="spellStart"/>
      <w:r w:rsidRPr="00E71B4C">
        <w:t>Россельхозбанк</w:t>
      </w:r>
      <w:proofErr w:type="spellEnd"/>
      <w:r w:rsidRPr="00E71B4C">
        <w:t xml:space="preserve"> уделяет большое внимание совершенствованию ипотечных программ и проводит планомерную работу, направленную на повышение доступности ипотеки для граждан страны, предлагая им кредитные средства на максимально выгодных условиях.</w:t>
      </w:r>
    </w:p>
    <w:p w:rsidR="00E71B4C" w:rsidRPr="00E71B4C" w:rsidRDefault="00E71B4C" w:rsidP="00E71B4C">
      <w:pPr>
        <w:pStyle w:val="a3"/>
        <w:ind w:firstLine="709"/>
        <w:jc w:val="both"/>
      </w:pPr>
      <w:r>
        <w:t xml:space="preserve">Темой выставки являлось загородное строительство, и Ярославский филиал </w:t>
      </w:r>
      <w:proofErr w:type="spellStart"/>
      <w:r>
        <w:t>Россельхозбанка</w:t>
      </w:r>
      <w:proofErr w:type="spellEnd"/>
      <w:r>
        <w:t xml:space="preserve"> был единственным финансовым учреждением, предлагавшим посетителям ипотечные займы </w:t>
      </w:r>
      <w:r w:rsidRPr="00E71B4C">
        <w:t xml:space="preserve">на покупку коттеджа, а также для завершения начатого строительства или приобретения земельного участка под жилье. </w:t>
      </w:r>
    </w:p>
    <w:p w:rsidR="00E71B4C" w:rsidRPr="00E71B4C" w:rsidRDefault="00E71B4C" w:rsidP="00E71B4C">
      <w:pPr>
        <w:pStyle w:val="a3"/>
        <w:ind w:firstLine="709"/>
        <w:jc w:val="both"/>
      </w:pPr>
      <w:r w:rsidRPr="00E71B4C">
        <w:t>«Участвуя в специализированных мероприятиях, мы напрямую рассказываем об услугах Банка потенциальным клиентам. В связке с нашими партнерами – застройщиками и агентствами недвижимости, мы обеспечиваем ярославцев и жителей области доступным жильем, — отметил директор филиала Олег Кузнецов</w:t>
      </w:r>
      <w:r w:rsidR="002C37C7">
        <w:t>.</w:t>
      </w:r>
      <w:bookmarkStart w:id="0" w:name="_GoBack"/>
      <w:bookmarkEnd w:id="0"/>
      <w:r w:rsidRPr="00E71B4C">
        <w:t xml:space="preserve"> – За прошедший год </w:t>
      </w:r>
      <w:r w:rsidRPr="002B439B">
        <w:t xml:space="preserve">850 ярославских семей с помощью </w:t>
      </w:r>
      <w:proofErr w:type="spellStart"/>
      <w:r w:rsidRPr="002B439B">
        <w:t>Россельхозбанка</w:t>
      </w:r>
      <w:proofErr w:type="spellEnd"/>
      <w:r w:rsidRPr="002B439B">
        <w:t xml:space="preserve"> улучшили свои жилищные условия.</w:t>
      </w:r>
      <w:r w:rsidRPr="00DA033D">
        <w:t xml:space="preserve"> </w:t>
      </w:r>
      <w:r w:rsidRPr="002B439B">
        <w:t xml:space="preserve">Филиал выдал ипотечных займов на общую сумму 375 </w:t>
      </w:r>
      <w:proofErr w:type="gramStart"/>
      <w:r w:rsidRPr="002B439B">
        <w:t>млн</w:t>
      </w:r>
      <w:proofErr w:type="gramEnd"/>
      <w:r w:rsidRPr="002B439B">
        <w:t xml:space="preserve"> рублей</w:t>
      </w:r>
      <w:r>
        <w:t xml:space="preserve"> . По  состоянию на 15 апреля </w:t>
      </w:r>
      <w:r w:rsidRPr="005C676F">
        <w:t>объем ипотечно</w:t>
      </w:r>
      <w:r>
        <w:t>го портфеля филиала превысил 950 млн рублей</w:t>
      </w:r>
      <w:r w:rsidRPr="00E71B4C">
        <w:t>».</w:t>
      </w:r>
    </w:p>
    <w:p w:rsidR="00E0382D" w:rsidRPr="00E0382D" w:rsidRDefault="003D4C3C" w:rsidP="00E0382D">
      <w:pPr>
        <w:ind w:firstLine="567"/>
        <w:jc w:val="both"/>
        <w:rPr>
          <w:i/>
        </w:rPr>
      </w:pPr>
      <w:proofErr w:type="spellStart"/>
      <w:r w:rsidRPr="003D4C3C">
        <w:rPr>
          <w:i/>
        </w:rPr>
        <w:t>Россельхозбанк</w:t>
      </w:r>
      <w:proofErr w:type="spellEnd"/>
      <w:r w:rsidRPr="003D4C3C">
        <w:rPr>
          <w:i/>
        </w:rPr>
        <w:t xml:space="preserve"> – основа национальной кредитно-финансовой системы обслуживания агропромышленного комплекса России. Созданный в 2000 году, сегодня банк является крупнейшим кредитором АПК страны, занимает четвертое место в банковской системе </w:t>
      </w:r>
      <w:r w:rsidRPr="003D4C3C">
        <w:rPr>
          <w:i/>
        </w:rPr>
        <w:lastRenderedPageBreak/>
        <w:t>России по объему активов, входит в число лидеров рейтинга надежности крупнейших российских банков. В собственности государства находятся 100% акций банка.</w:t>
      </w:r>
      <w:r w:rsidR="00E0382D" w:rsidRPr="00E0382D">
        <w:rPr>
          <w:rFonts w:ascii="Times New Roman" w:eastAsia="Calibri" w:hAnsi="Times New Roman" w:cs="Times New Roman"/>
          <w:i/>
        </w:rPr>
        <w:t xml:space="preserve"> </w:t>
      </w:r>
    </w:p>
    <w:p w:rsidR="003D4C3C" w:rsidRPr="003D4C3C" w:rsidRDefault="003D4C3C" w:rsidP="003D4C3C">
      <w:pPr>
        <w:pStyle w:val="a3"/>
        <w:ind w:firstLine="709"/>
        <w:jc w:val="both"/>
        <w:rPr>
          <w:rFonts w:eastAsiaTheme="minorEastAsia"/>
          <w:i/>
        </w:rPr>
      </w:pPr>
    </w:p>
    <w:p w:rsidR="003D4C3C" w:rsidRPr="00E0382D" w:rsidRDefault="003D4C3C" w:rsidP="003D4C3C">
      <w:pPr>
        <w:pStyle w:val="a3"/>
        <w:jc w:val="both"/>
        <w:rPr>
          <w:rFonts w:eastAsiaTheme="minorEastAsia"/>
        </w:rPr>
      </w:pPr>
    </w:p>
    <w:p w:rsidR="00D57351" w:rsidRPr="000A46CF" w:rsidRDefault="00D57351" w:rsidP="003D4C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351" w:rsidRDefault="00D57351" w:rsidP="003D4C3C">
      <w:pPr>
        <w:jc w:val="both"/>
      </w:pPr>
    </w:p>
    <w:sectPr w:rsidR="00D57351" w:rsidSect="0095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3B"/>
    <w:rsid w:val="000A46CF"/>
    <w:rsid w:val="0010574C"/>
    <w:rsid w:val="002C37C7"/>
    <w:rsid w:val="003D4C3C"/>
    <w:rsid w:val="006B41F5"/>
    <w:rsid w:val="007F1A3B"/>
    <w:rsid w:val="007F3C9A"/>
    <w:rsid w:val="008D0F8C"/>
    <w:rsid w:val="00950490"/>
    <w:rsid w:val="00C21118"/>
    <w:rsid w:val="00D57351"/>
    <w:rsid w:val="00E0382D"/>
    <w:rsid w:val="00E7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nhideWhenUsed/>
    <w:rsid w:val="003D4C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3D4C3C"/>
    <w:rPr>
      <w:rFonts w:ascii="Calibri" w:eastAsia="Calibri" w:hAnsi="Calibri" w:cs="Times New Roman"/>
    </w:rPr>
  </w:style>
  <w:style w:type="character" w:styleId="a6">
    <w:name w:val="Hyperlink"/>
    <w:basedOn w:val="a0"/>
    <w:rsid w:val="003D4C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nhideWhenUsed/>
    <w:rsid w:val="003D4C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3D4C3C"/>
    <w:rPr>
      <w:rFonts w:ascii="Calibri" w:eastAsia="Calibri" w:hAnsi="Calibri" w:cs="Times New Roman"/>
    </w:rPr>
  </w:style>
  <w:style w:type="character" w:styleId="a6">
    <w:name w:val="Hyperlink"/>
    <w:basedOn w:val="a0"/>
    <w:rsid w:val="003D4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1B9DF-DE8B-479B-995E-F271F03CB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Алексеева Любовь Васильевна</cp:lastModifiedBy>
  <cp:revision>4</cp:revision>
  <dcterms:created xsi:type="dcterms:W3CDTF">2015-04-16T09:37:00Z</dcterms:created>
  <dcterms:modified xsi:type="dcterms:W3CDTF">2015-04-22T05:42:00Z</dcterms:modified>
</cp:coreProperties>
</file>