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25BC" w14:textId="404DB799" w:rsidR="00A831A4" w:rsidRDefault="00A831A4" w:rsidP="0014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894C9E" wp14:editId="727D9DFF">
            <wp:extent cx="2057400" cy="7430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OLANT_logo_on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99" cy="74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9B8AD7" w14:textId="77777777" w:rsidR="00A831A4" w:rsidRDefault="00A831A4" w:rsidP="0014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73F9AA" w14:textId="19D2C616" w:rsidR="00375EF5" w:rsidRDefault="00375EF5" w:rsidP="0014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ИАС «Горизонт»: </w:t>
      </w:r>
      <w:r w:rsidR="00322F98">
        <w:rPr>
          <w:rFonts w:ascii="Times New Roman" w:hAnsi="Times New Roman" w:cs="Times New Roman"/>
          <w:b/>
          <w:sz w:val="24"/>
          <w:szCs w:val="24"/>
        </w:rPr>
        <w:t>единое информационное пространство для работы с пространственными данными</w:t>
      </w:r>
    </w:p>
    <w:p w14:paraId="112FBD2B" w14:textId="77777777" w:rsidR="00143AD9" w:rsidRDefault="00143AD9" w:rsidP="0014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EB111D" w14:textId="50511C4D" w:rsidR="00A5106E" w:rsidRDefault="00155D88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07">
        <w:rPr>
          <w:rFonts w:ascii="Times New Roman" w:hAnsi="Times New Roman" w:cs="Times New Roman"/>
          <w:sz w:val="24"/>
          <w:szCs w:val="24"/>
        </w:rPr>
        <w:t xml:space="preserve">В мае 2015 года группа компаний «НЕОЛАНТ» выпустила первую версию </w:t>
      </w:r>
      <w:r w:rsidR="00A5106E" w:rsidRPr="00656507">
        <w:rPr>
          <w:rFonts w:ascii="Times New Roman" w:hAnsi="Times New Roman" w:cs="Times New Roman"/>
          <w:sz w:val="24"/>
          <w:szCs w:val="24"/>
        </w:rPr>
        <w:t>программ</w:t>
      </w:r>
      <w:r w:rsidR="00E12AEF">
        <w:rPr>
          <w:rFonts w:ascii="Times New Roman" w:hAnsi="Times New Roman" w:cs="Times New Roman"/>
          <w:sz w:val="24"/>
          <w:szCs w:val="24"/>
        </w:rPr>
        <w:t xml:space="preserve">ного </w:t>
      </w:r>
      <w:r w:rsidR="00FD5579">
        <w:rPr>
          <w:rFonts w:ascii="Times New Roman" w:hAnsi="Times New Roman" w:cs="Times New Roman"/>
          <w:sz w:val="24"/>
          <w:szCs w:val="24"/>
        </w:rPr>
        <w:t>обеспечения</w:t>
      </w:r>
      <w:r w:rsidR="00A5106E" w:rsidRPr="00656507">
        <w:rPr>
          <w:rFonts w:ascii="Times New Roman" w:hAnsi="Times New Roman" w:cs="Times New Roman"/>
          <w:sz w:val="24"/>
          <w:szCs w:val="24"/>
        </w:rPr>
        <w:t xml:space="preserve"> «</w:t>
      </w:r>
      <w:r w:rsidR="00385E6A" w:rsidRPr="00656507">
        <w:rPr>
          <w:rFonts w:ascii="Times New Roman" w:hAnsi="Times New Roman" w:cs="Times New Roman"/>
          <w:sz w:val="24"/>
          <w:szCs w:val="24"/>
        </w:rPr>
        <w:t>И</w:t>
      </w:r>
      <w:r w:rsidR="00385E6A">
        <w:rPr>
          <w:rFonts w:ascii="Times New Roman" w:hAnsi="Times New Roman" w:cs="Times New Roman"/>
          <w:sz w:val="24"/>
          <w:szCs w:val="24"/>
        </w:rPr>
        <w:t>нформационно-аналитическая система</w:t>
      </w:r>
      <w:r w:rsidR="00385E6A" w:rsidRPr="00656507">
        <w:rPr>
          <w:rFonts w:ascii="Times New Roman" w:hAnsi="Times New Roman" w:cs="Times New Roman"/>
          <w:sz w:val="24"/>
          <w:szCs w:val="24"/>
        </w:rPr>
        <w:t xml:space="preserve"> </w:t>
      </w:r>
      <w:r w:rsidR="00A5106E" w:rsidRPr="00656507">
        <w:rPr>
          <w:rFonts w:ascii="Times New Roman" w:hAnsi="Times New Roman" w:cs="Times New Roman"/>
          <w:sz w:val="24"/>
          <w:szCs w:val="24"/>
        </w:rPr>
        <w:t xml:space="preserve">пространственного развития </w:t>
      </w:r>
      <w:r w:rsidRPr="00656507">
        <w:rPr>
          <w:rFonts w:ascii="Times New Roman" w:hAnsi="Times New Roman" w:cs="Times New Roman"/>
          <w:sz w:val="24"/>
          <w:szCs w:val="24"/>
        </w:rPr>
        <w:t>«Горизонт»</w:t>
      </w:r>
      <w:r w:rsidR="00385E6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85E6A" w:rsidRPr="00143AD9">
          <w:rPr>
            <w:rStyle w:val="af0"/>
            <w:rFonts w:ascii="Times New Roman" w:hAnsi="Times New Roman" w:cs="Times New Roman"/>
            <w:sz w:val="24"/>
            <w:szCs w:val="24"/>
          </w:rPr>
          <w:t>ИАС «Горизонт»</w:t>
        </w:r>
      </w:hyperlink>
      <w:r w:rsidR="00385E6A">
        <w:rPr>
          <w:rFonts w:ascii="Times New Roman" w:hAnsi="Times New Roman" w:cs="Times New Roman"/>
          <w:sz w:val="24"/>
          <w:szCs w:val="24"/>
        </w:rPr>
        <w:t>)</w:t>
      </w:r>
      <w:r w:rsidR="00A5106E" w:rsidRPr="00656507">
        <w:rPr>
          <w:rFonts w:ascii="Times New Roman" w:hAnsi="Times New Roman" w:cs="Times New Roman"/>
          <w:sz w:val="24"/>
          <w:szCs w:val="24"/>
        </w:rPr>
        <w:t>. Система предназначена для решения задач регионального и муниципального уровней по направлениям, связанным с пространственным развитием территории</w:t>
      </w:r>
      <w:r w:rsidR="006076D7">
        <w:rPr>
          <w:rFonts w:ascii="Times New Roman" w:hAnsi="Times New Roman" w:cs="Times New Roman"/>
          <w:sz w:val="24"/>
          <w:szCs w:val="24"/>
        </w:rPr>
        <w:t>:</w:t>
      </w:r>
      <w:r w:rsidR="00A5106E" w:rsidRPr="00656507">
        <w:rPr>
          <w:rFonts w:ascii="Times New Roman" w:hAnsi="Times New Roman" w:cs="Times New Roman"/>
          <w:sz w:val="24"/>
          <w:szCs w:val="24"/>
        </w:rPr>
        <w:t xml:space="preserve"> архитектура и строительство, имущество и земельный комплекс, природопользование и охрана окружающей среды.</w:t>
      </w:r>
    </w:p>
    <w:p w14:paraId="668A368D" w14:textId="7AE66211" w:rsidR="00143AD9" w:rsidRPr="00656507" w:rsidRDefault="00143AD9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C6B5C" w14:textId="1F024A47" w:rsidR="00A5106E" w:rsidRDefault="00A5106E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07">
        <w:rPr>
          <w:rFonts w:ascii="Times New Roman" w:hAnsi="Times New Roman" w:cs="Times New Roman"/>
          <w:sz w:val="24"/>
          <w:szCs w:val="24"/>
        </w:rPr>
        <w:t>Система призвана обеспечить выработку согласованных решений в сфере пространственного развития региона подразделениями органов исполнительной власти и местного самоуправления за счет формирования единого информационного пространства региональных органов исполнительной власти и местного самоуправления для работы с пространственными данными (ведение и анализ данных, подготовка отчетов).</w:t>
      </w:r>
    </w:p>
    <w:p w14:paraId="5F5BAF17" w14:textId="35E844CF" w:rsidR="00143AD9" w:rsidRPr="00656507" w:rsidRDefault="00143AD9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0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5EF69C" wp14:editId="657946C9">
            <wp:simplePos x="0" y="0"/>
            <wp:positionH relativeFrom="column">
              <wp:posOffset>-32385</wp:posOffset>
            </wp:positionH>
            <wp:positionV relativeFrom="paragraph">
              <wp:posOffset>205740</wp:posOffset>
            </wp:positionV>
            <wp:extent cx="2519680" cy="1417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FA2DB" w14:textId="2556B8B7" w:rsidR="007423C4" w:rsidRDefault="00A5106E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07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формируемого </w:t>
      </w:r>
      <w:r w:rsidR="00BD5CDE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656507">
        <w:rPr>
          <w:rFonts w:ascii="Times New Roman" w:hAnsi="Times New Roman" w:cs="Times New Roman"/>
          <w:sz w:val="24"/>
          <w:szCs w:val="24"/>
        </w:rPr>
        <w:t xml:space="preserve">информационного пространства в </w:t>
      </w:r>
      <w:r w:rsidR="009A47CA">
        <w:rPr>
          <w:rFonts w:ascii="Times New Roman" w:hAnsi="Times New Roman" w:cs="Times New Roman"/>
          <w:sz w:val="24"/>
          <w:szCs w:val="24"/>
        </w:rPr>
        <w:t>текущем</w:t>
      </w:r>
      <w:r w:rsidRPr="00656507">
        <w:rPr>
          <w:rFonts w:ascii="Times New Roman" w:hAnsi="Times New Roman" w:cs="Times New Roman"/>
          <w:sz w:val="24"/>
          <w:szCs w:val="24"/>
        </w:rPr>
        <w:t xml:space="preserve"> </w:t>
      </w:r>
      <w:r w:rsidR="00E12AEF">
        <w:rPr>
          <w:rFonts w:ascii="Times New Roman" w:hAnsi="Times New Roman" w:cs="Times New Roman"/>
          <w:sz w:val="24"/>
          <w:szCs w:val="24"/>
        </w:rPr>
        <w:t>в</w:t>
      </w:r>
      <w:r w:rsidR="009A47CA">
        <w:rPr>
          <w:rFonts w:ascii="Times New Roman" w:hAnsi="Times New Roman" w:cs="Times New Roman"/>
          <w:sz w:val="24"/>
          <w:szCs w:val="24"/>
        </w:rPr>
        <w:t>ыпуске</w:t>
      </w:r>
      <w:r w:rsidRPr="00656507">
        <w:rPr>
          <w:rFonts w:ascii="Times New Roman" w:hAnsi="Times New Roman" w:cs="Times New Roman"/>
          <w:sz w:val="24"/>
          <w:szCs w:val="24"/>
        </w:rPr>
        <w:t xml:space="preserve"> ИАС «Горизонт» </w:t>
      </w:r>
      <w:r w:rsidR="000372D6" w:rsidRPr="00656507">
        <w:rPr>
          <w:rFonts w:ascii="Times New Roman" w:hAnsi="Times New Roman" w:cs="Times New Roman"/>
          <w:sz w:val="24"/>
          <w:szCs w:val="24"/>
        </w:rPr>
        <w:t>реализована</w:t>
      </w:r>
      <w:r w:rsidRPr="00656507">
        <w:rPr>
          <w:rFonts w:ascii="Times New Roman" w:hAnsi="Times New Roman" w:cs="Times New Roman"/>
          <w:sz w:val="24"/>
          <w:szCs w:val="24"/>
        </w:rPr>
        <w:t xml:space="preserve"> возможность настройки профилей территориальных служб и подразделений</w:t>
      </w:r>
      <w:r w:rsidR="000372D6" w:rsidRPr="00656507">
        <w:rPr>
          <w:rFonts w:ascii="Times New Roman" w:hAnsi="Times New Roman" w:cs="Times New Roman"/>
          <w:sz w:val="24"/>
          <w:szCs w:val="24"/>
        </w:rPr>
        <w:t xml:space="preserve"> (например, муниципального отдела архитектуры и строительства)</w:t>
      </w:r>
      <w:r w:rsidRPr="00656507">
        <w:rPr>
          <w:rFonts w:ascii="Times New Roman" w:hAnsi="Times New Roman" w:cs="Times New Roman"/>
          <w:sz w:val="24"/>
          <w:szCs w:val="24"/>
        </w:rPr>
        <w:t>. Профиль позволяет</w:t>
      </w:r>
      <w:r w:rsidR="007423C4">
        <w:rPr>
          <w:rFonts w:ascii="Times New Roman" w:hAnsi="Times New Roman" w:cs="Times New Roman"/>
          <w:sz w:val="24"/>
          <w:szCs w:val="24"/>
        </w:rPr>
        <w:t>:</w:t>
      </w:r>
    </w:p>
    <w:p w14:paraId="08077DE9" w14:textId="06B5AF5E" w:rsidR="007423C4" w:rsidRDefault="00143AD9" w:rsidP="00143AD9">
      <w:pPr>
        <w:pStyle w:val="a7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143AD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1BFED5" wp14:editId="52B3D4B4">
                <wp:simplePos x="0" y="0"/>
                <wp:positionH relativeFrom="margin">
                  <wp:posOffset>0</wp:posOffset>
                </wp:positionH>
                <wp:positionV relativeFrom="paragraph">
                  <wp:posOffset>143510</wp:posOffset>
                </wp:positionV>
                <wp:extent cx="24765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B9A8" w14:textId="5F3DAF4B" w:rsidR="00143AD9" w:rsidRPr="00143AD9" w:rsidRDefault="00143AD9" w:rsidP="00143A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Рис.1. </w:t>
                            </w:r>
                            <w:r w:rsidRPr="00656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Интерфейс ИАС «Горизонт». Настройка профиля территориальной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1BFE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3pt;width:1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" filled="f" stroked="f">
                <v:textbox style="mso-fit-shape-to-text:t">
                  <w:txbxContent>
                    <w:p w14:paraId="1C02B9A8" w14:textId="5F3DAF4B" w:rsidR="00143AD9" w:rsidRPr="00143AD9" w:rsidRDefault="00143AD9" w:rsidP="00143A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Рис.1. </w:t>
                      </w:r>
                      <w:r w:rsidRPr="00656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Интерфейс ИАС «Горизонт». Настройка профиля территориальной службы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2D6" w:rsidRPr="00FD5579">
        <w:rPr>
          <w:sz w:val="24"/>
          <w:szCs w:val="24"/>
        </w:rPr>
        <w:t>определить топо</w:t>
      </w:r>
      <w:r w:rsidR="00BD5CDE" w:rsidRPr="00FD5579">
        <w:rPr>
          <w:sz w:val="24"/>
          <w:szCs w:val="24"/>
        </w:rPr>
        <w:t xml:space="preserve">графическую </w:t>
      </w:r>
      <w:r w:rsidR="000372D6" w:rsidRPr="00FD5579">
        <w:rPr>
          <w:sz w:val="24"/>
          <w:szCs w:val="24"/>
        </w:rPr>
        <w:t>основу в местной систем</w:t>
      </w:r>
      <w:r w:rsidR="00656507" w:rsidRPr="00FD5579">
        <w:rPr>
          <w:sz w:val="24"/>
          <w:szCs w:val="24"/>
        </w:rPr>
        <w:t>е</w:t>
      </w:r>
      <w:r w:rsidR="000372D6" w:rsidRPr="00FD5579">
        <w:rPr>
          <w:sz w:val="24"/>
          <w:szCs w:val="24"/>
        </w:rPr>
        <w:t xml:space="preserve"> координат, которая будет использоваться при работе пользователей территориальной службы</w:t>
      </w:r>
      <w:r w:rsidR="000F65E5">
        <w:rPr>
          <w:sz w:val="24"/>
          <w:szCs w:val="24"/>
        </w:rPr>
        <w:t>;</w:t>
      </w:r>
      <w:r w:rsidR="000372D6" w:rsidRPr="00FD5579">
        <w:rPr>
          <w:sz w:val="24"/>
          <w:szCs w:val="24"/>
        </w:rPr>
        <w:t xml:space="preserve"> </w:t>
      </w:r>
    </w:p>
    <w:p w14:paraId="2275F8A9" w14:textId="46363116" w:rsidR="007423C4" w:rsidRDefault="00143AD9" w:rsidP="00143AD9">
      <w:pPr>
        <w:pStyle w:val="a7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80035A4" wp14:editId="3D597EED">
            <wp:simplePos x="0" y="0"/>
            <wp:positionH relativeFrom="margin">
              <wp:posOffset>0</wp:posOffset>
            </wp:positionH>
            <wp:positionV relativeFrom="paragraph">
              <wp:posOffset>106680</wp:posOffset>
            </wp:positionV>
            <wp:extent cx="2519680" cy="13671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D6" w:rsidRPr="00D033F6">
        <w:rPr>
          <w:sz w:val="24"/>
          <w:szCs w:val="24"/>
        </w:rPr>
        <w:t>задать собственные слои</w:t>
      </w:r>
      <w:r w:rsidR="00656507" w:rsidRPr="00D033F6">
        <w:rPr>
          <w:sz w:val="24"/>
          <w:szCs w:val="24"/>
        </w:rPr>
        <w:t>,</w:t>
      </w:r>
      <w:r w:rsidR="000372D6" w:rsidRPr="00D033F6">
        <w:rPr>
          <w:sz w:val="24"/>
          <w:szCs w:val="24"/>
        </w:rPr>
        <w:t xml:space="preserve"> подгружаемые </w:t>
      </w:r>
      <w:r w:rsidR="00656507" w:rsidRPr="00D033F6">
        <w:rPr>
          <w:sz w:val="24"/>
          <w:szCs w:val="24"/>
        </w:rPr>
        <w:t>по умолчанию в</w:t>
      </w:r>
      <w:r w:rsidR="000372D6" w:rsidRPr="00D033F6">
        <w:rPr>
          <w:sz w:val="24"/>
          <w:szCs w:val="24"/>
        </w:rPr>
        <w:t xml:space="preserve"> модул</w:t>
      </w:r>
      <w:r w:rsidR="00656507" w:rsidRPr="00D033F6">
        <w:rPr>
          <w:sz w:val="24"/>
          <w:szCs w:val="24"/>
        </w:rPr>
        <w:t>и</w:t>
      </w:r>
      <w:r w:rsidR="000372D6" w:rsidRPr="00D033F6">
        <w:rPr>
          <w:sz w:val="24"/>
          <w:szCs w:val="24"/>
        </w:rPr>
        <w:t xml:space="preserve"> ИСОГД</w:t>
      </w:r>
      <w:r w:rsidR="007423C4">
        <w:rPr>
          <w:sz w:val="24"/>
          <w:szCs w:val="24"/>
        </w:rPr>
        <w:t>:</w:t>
      </w:r>
      <w:r w:rsidR="000372D6" w:rsidRPr="00D033F6">
        <w:rPr>
          <w:sz w:val="24"/>
          <w:szCs w:val="24"/>
        </w:rPr>
        <w:t xml:space="preserve"> </w:t>
      </w:r>
      <w:r w:rsidR="00656507" w:rsidRPr="00D033F6">
        <w:rPr>
          <w:sz w:val="24"/>
          <w:szCs w:val="24"/>
        </w:rPr>
        <w:t>П</w:t>
      </w:r>
      <w:r w:rsidR="000372D6" w:rsidRPr="00D033F6">
        <w:rPr>
          <w:sz w:val="24"/>
          <w:szCs w:val="24"/>
        </w:rPr>
        <w:t>ланировк</w:t>
      </w:r>
      <w:r w:rsidR="00656507" w:rsidRPr="00D033F6">
        <w:rPr>
          <w:sz w:val="24"/>
          <w:szCs w:val="24"/>
        </w:rPr>
        <w:t xml:space="preserve">а </w:t>
      </w:r>
      <w:r w:rsidR="000372D6" w:rsidRPr="00D033F6">
        <w:rPr>
          <w:sz w:val="24"/>
          <w:szCs w:val="24"/>
        </w:rPr>
        <w:t>территори</w:t>
      </w:r>
      <w:r w:rsidR="00656507" w:rsidRPr="00D033F6">
        <w:rPr>
          <w:sz w:val="24"/>
          <w:szCs w:val="24"/>
        </w:rPr>
        <w:t>и и</w:t>
      </w:r>
      <w:r w:rsidR="000372D6" w:rsidRPr="00D033F6">
        <w:rPr>
          <w:sz w:val="24"/>
          <w:szCs w:val="24"/>
        </w:rPr>
        <w:t xml:space="preserve"> </w:t>
      </w:r>
      <w:r w:rsidR="00656507" w:rsidRPr="00D033F6">
        <w:rPr>
          <w:sz w:val="24"/>
          <w:szCs w:val="24"/>
        </w:rPr>
        <w:t>Г</w:t>
      </w:r>
      <w:r w:rsidR="000372D6" w:rsidRPr="00D033F6">
        <w:rPr>
          <w:sz w:val="24"/>
          <w:szCs w:val="24"/>
        </w:rPr>
        <w:t>радостроительно</w:t>
      </w:r>
      <w:r w:rsidR="00656507" w:rsidRPr="00D033F6">
        <w:rPr>
          <w:sz w:val="24"/>
          <w:szCs w:val="24"/>
        </w:rPr>
        <w:t>е</w:t>
      </w:r>
      <w:r w:rsidR="000372D6" w:rsidRPr="00D033F6">
        <w:rPr>
          <w:sz w:val="24"/>
          <w:szCs w:val="24"/>
        </w:rPr>
        <w:t xml:space="preserve"> зонировани</w:t>
      </w:r>
      <w:r w:rsidR="00656507" w:rsidRPr="00D033F6">
        <w:rPr>
          <w:sz w:val="24"/>
          <w:szCs w:val="24"/>
        </w:rPr>
        <w:t>е</w:t>
      </w:r>
      <w:r w:rsidR="000F65E5">
        <w:rPr>
          <w:sz w:val="24"/>
          <w:szCs w:val="24"/>
        </w:rPr>
        <w:t>;</w:t>
      </w:r>
    </w:p>
    <w:p w14:paraId="22D13AE5" w14:textId="7F61CD40" w:rsidR="000372D6" w:rsidRPr="00FD5579" w:rsidRDefault="007423C4" w:rsidP="00143AD9">
      <w:pPr>
        <w:pStyle w:val="a7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</w:t>
      </w:r>
      <w:r w:rsidR="000372D6" w:rsidRPr="00D033F6">
        <w:rPr>
          <w:sz w:val="24"/>
          <w:szCs w:val="24"/>
        </w:rPr>
        <w:t>сроки подготовки различных видов документов при оказании муниципальных услуг (сроки, определяемые регламентами на уровне муниципалитетов, могут отличаться от района к району).</w:t>
      </w:r>
    </w:p>
    <w:p w14:paraId="4FCD3251" w14:textId="28060424" w:rsidR="00A5106E" w:rsidRPr="00656507" w:rsidRDefault="00143AD9" w:rsidP="00143A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3A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5BC5DF" wp14:editId="4485B6B6">
                <wp:simplePos x="0" y="0"/>
                <wp:positionH relativeFrom="margin">
                  <wp:posOffset>0</wp:posOffset>
                </wp:positionH>
                <wp:positionV relativeFrom="paragraph">
                  <wp:posOffset>124460</wp:posOffset>
                </wp:positionV>
                <wp:extent cx="24765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539F" w14:textId="47EDAB36" w:rsidR="00143AD9" w:rsidRPr="00143AD9" w:rsidRDefault="00143AD9" w:rsidP="00143A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Рис. 2. </w:t>
                            </w:r>
                            <w:r w:rsidRPr="00656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Интерфейс модуля «Адресный реестр»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656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дресным планом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BC5DF" id="_x0000_s1027" type="#_x0000_t202" style="position:absolute;left:0;text-align:left;margin-left:0;margin-top:9.8pt;width:1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" filled="f" stroked="f">
                <v:textbox style="mso-fit-shape-to-text:t">
                  <w:txbxContent>
                    <w:p w14:paraId="728F539F" w14:textId="47EDAB36" w:rsidR="00143AD9" w:rsidRPr="00143AD9" w:rsidRDefault="00143AD9" w:rsidP="00143A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Рис. 2. </w:t>
                      </w:r>
                      <w:r w:rsidRPr="00656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Интерфейс модуля «Адресный реестр» 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656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дресным планом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2D6" w:rsidRPr="00656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B39CB" w14:textId="714ECE06" w:rsidR="004A068E" w:rsidRDefault="000372D6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07">
        <w:rPr>
          <w:rFonts w:ascii="Times New Roman" w:hAnsi="Times New Roman" w:cs="Times New Roman"/>
          <w:sz w:val="24"/>
          <w:szCs w:val="24"/>
        </w:rPr>
        <w:t>В настоящее время специалисты ГК «НЕОЛАНТ» выполняют работы по развитию функционала модуля «Адресный реестр»</w:t>
      </w:r>
      <w:r w:rsidR="00983C84" w:rsidRPr="00656507">
        <w:rPr>
          <w:rFonts w:ascii="Times New Roman" w:hAnsi="Times New Roman" w:cs="Times New Roman"/>
          <w:sz w:val="24"/>
          <w:szCs w:val="24"/>
        </w:rPr>
        <w:t xml:space="preserve">. </w:t>
      </w:r>
      <w:r w:rsidR="00385E6A">
        <w:rPr>
          <w:rFonts w:ascii="Times New Roman" w:hAnsi="Times New Roman" w:cs="Times New Roman"/>
          <w:sz w:val="24"/>
          <w:szCs w:val="24"/>
        </w:rPr>
        <w:t>Данный м</w:t>
      </w:r>
      <w:r w:rsidR="00983C84" w:rsidRPr="00656507">
        <w:rPr>
          <w:rFonts w:ascii="Times New Roman" w:hAnsi="Times New Roman" w:cs="Times New Roman"/>
          <w:sz w:val="24"/>
          <w:szCs w:val="24"/>
        </w:rPr>
        <w:t xml:space="preserve">одуль позволяет вести </w:t>
      </w:r>
      <w:r w:rsidR="00AA01C9">
        <w:rPr>
          <w:rFonts w:ascii="Times New Roman" w:hAnsi="Times New Roman" w:cs="Times New Roman"/>
          <w:sz w:val="24"/>
          <w:szCs w:val="24"/>
        </w:rPr>
        <w:t>реестр адресов</w:t>
      </w:r>
      <w:r w:rsidR="00983C84" w:rsidRPr="00656507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385E6A">
        <w:rPr>
          <w:rFonts w:ascii="Times New Roman" w:hAnsi="Times New Roman" w:cs="Times New Roman"/>
          <w:sz w:val="24"/>
          <w:szCs w:val="24"/>
        </w:rPr>
        <w:t>Федеральную информационную адресную систему</w:t>
      </w:r>
      <w:r w:rsidR="00983C84" w:rsidRPr="00656507">
        <w:rPr>
          <w:rFonts w:ascii="Times New Roman" w:hAnsi="Times New Roman" w:cs="Times New Roman"/>
          <w:sz w:val="24"/>
          <w:szCs w:val="24"/>
        </w:rPr>
        <w:t>, и предоставлять сведения об этих адресах пр</w:t>
      </w:r>
      <w:r w:rsidR="00143AD9">
        <w:rPr>
          <w:rFonts w:ascii="Times New Roman" w:hAnsi="Times New Roman" w:cs="Times New Roman"/>
          <w:sz w:val="24"/>
          <w:szCs w:val="24"/>
        </w:rPr>
        <w:t>и оказании муниципальных услуг.</w:t>
      </w:r>
    </w:p>
    <w:p w14:paraId="4A4C6F18" w14:textId="77777777" w:rsidR="00143AD9" w:rsidRDefault="00143AD9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527F1" w14:textId="31F32F6F" w:rsidR="00983C84" w:rsidRDefault="00983C84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07">
        <w:rPr>
          <w:rFonts w:ascii="Times New Roman" w:hAnsi="Times New Roman" w:cs="Times New Roman"/>
          <w:sz w:val="24"/>
          <w:szCs w:val="24"/>
        </w:rPr>
        <w:lastRenderedPageBreak/>
        <w:t xml:space="preserve">Уже в </w:t>
      </w:r>
      <w:r w:rsidR="00FD5579">
        <w:rPr>
          <w:rFonts w:ascii="Times New Roman" w:hAnsi="Times New Roman" w:cs="Times New Roman"/>
          <w:sz w:val="24"/>
          <w:szCs w:val="24"/>
        </w:rPr>
        <w:t>середине</w:t>
      </w:r>
      <w:r w:rsidRPr="00656507">
        <w:rPr>
          <w:rFonts w:ascii="Times New Roman" w:hAnsi="Times New Roman" w:cs="Times New Roman"/>
          <w:sz w:val="24"/>
          <w:szCs w:val="24"/>
        </w:rPr>
        <w:t xml:space="preserve"> декабря в модуле появится функционал, обеспечивающий</w:t>
      </w:r>
      <w:r w:rsidR="000372D6" w:rsidRPr="00656507">
        <w:rPr>
          <w:rFonts w:ascii="Times New Roman" w:hAnsi="Times New Roman" w:cs="Times New Roman"/>
          <w:sz w:val="24"/>
          <w:szCs w:val="24"/>
        </w:rPr>
        <w:t xml:space="preserve"> </w:t>
      </w:r>
      <w:r w:rsidR="004A068E">
        <w:rPr>
          <w:rFonts w:ascii="Times New Roman" w:hAnsi="Times New Roman" w:cs="Times New Roman"/>
          <w:sz w:val="24"/>
          <w:szCs w:val="24"/>
        </w:rPr>
        <w:t>привязку</w:t>
      </w:r>
      <w:r w:rsidRPr="0065650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A068E">
        <w:rPr>
          <w:rFonts w:ascii="Times New Roman" w:hAnsi="Times New Roman" w:cs="Times New Roman"/>
          <w:sz w:val="24"/>
          <w:szCs w:val="24"/>
        </w:rPr>
        <w:t>ов</w:t>
      </w:r>
      <w:r w:rsidRPr="00656507">
        <w:rPr>
          <w:rFonts w:ascii="Times New Roman" w:hAnsi="Times New Roman" w:cs="Times New Roman"/>
          <w:sz w:val="24"/>
          <w:szCs w:val="24"/>
        </w:rPr>
        <w:t xml:space="preserve"> Адресного реестра с пространственными объектами </w:t>
      </w:r>
      <w:r w:rsidR="00FD3503">
        <w:rPr>
          <w:rFonts w:ascii="Times New Roman" w:hAnsi="Times New Roman" w:cs="Times New Roman"/>
          <w:sz w:val="24"/>
          <w:szCs w:val="24"/>
        </w:rPr>
        <w:t>А</w:t>
      </w:r>
      <w:r w:rsidR="004A068E">
        <w:rPr>
          <w:rFonts w:ascii="Times New Roman" w:hAnsi="Times New Roman" w:cs="Times New Roman"/>
          <w:sz w:val="24"/>
          <w:szCs w:val="24"/>
        </w:rPr>
        <w:t xml:space="preserve">дресного </w:t>
      </w:r>
      <w:r w:rsidRPr="00656507">
        <w:rPr>
          <w:rFonts w:ascii="Times New Roman" w:hAnsi="Times New Roman" w:cs="Times New Roman"/>
          <w:sz w:val="24"/>
          <w:szCs w:val="24"/>
        </w:rPr>
        <w:t>плана</w:t>
      </w:r>
      <w:r w:rsidR="000372D6" w:rsidRPr="00656507">
        <w:rPr>
          <w:rFonts w:ascii="Times New Roman" w:hAnsi="Times New Roman" w:cs="Times New Roman"/>
          <w:sz w:val="24"/>
          <w:szCs w:val="24"/>
        </w:rPr>
        <w:t xml:space="preserve">. При реализации задач подготовки и ведения </w:t>
      </w:r>
      <w:r w:rsidRPr="00656507">
        <w:rPr>
          <w:rFonts w:ascii="Times New Roman" w:hAnsi="Times New Roman" w:cs="Times New Roman"/>
          <w:sz w:val="24"/>
          <w:szCs w:val="24"/>
        </w:rPr>
        <w:t>А</w:t>
      </w:r>
      <w:r w:rsidR="000372D6" w:rsidRPr="00656507">
        <w:rPr>
          <w:rFonts w:ascii="Times New Roman" w:hAnsi="Times New Roman" w:cs="Times New Roman"/>
          <w:sz w:val="24"/>
          <w:szCs w:val="24"/>
        </w:rPr>
        <w:t xml:space="preserve">дресного </w:t>
      </w:r>
      <w:r w:rsidRPr="00656507">
        <w:rPr>
          <w:rFonts w:ascii="Times New Roman" w:hAnsi="Times New Roman" w:cs="Times New Roman"/>
          <w:sz w:val="24"/>
          <w:szCs w:val="24"/>
        </w:rPr>
        <w:t>п</w:t>
      </w:r>
      <w:r w:rsidR="000372D6" w:rsidRPr="00656507">
        <w:rPr>
          <w:rFonts w:ascii="Times New Roman" w:hAnsi="Times New Roman" w:cs="Times New Roman"/>
          <w:sz w:val="24"/>
          <w:szCs w:val="24"/>
        </w:rPr>
        <w:t xml:space="preserve">лана будут </w:t>
      </w:r>
      <w:r w:rsidRPr="00656507">
        <w:rPr>
          <w:rFonts w:ascii="Times New Roman" w:hAnsi="Times New Roman" w:cs="Times New Roman"/>
          <w:sz w:val="24"/>
          <w:szCs w:val="24"/>
        </w:rPr>
        <w:t>использованы</w:t>
      </w:r>
      <w:r w:rsidR="000372D6" w:rsidRPr="00656507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656507">
        <w:rPr>
          <w:rFonts w:ascii="Times New Roman" w:hAnsi="Times New Roman" w:cs="Times New Roman"/>
          <w:sz w:val="24"/>
          <w:szCs w:val="24"/>
        </w:rPr>
        <w:t xml:space="preserve">модули </w:t>
      </w:r>
      <w:r w:rsidR="0057420A">
        <w:rPr>
          <w:rFonts w:ascii="Times New Roman" w:hAnsi="Times New Roman" w:cs="Times New Roman"/>
          <w:sz w:val="24"/>
          <w:szCs w:val="24"/>
        </w:rPr>
        <w:t xml:space="preserve">ИАС </w:t>
      </w:r>
      <w:r w:rsidRPr="00656507">
        <w:rPr>
          <w:rFonts w:ascii="Times New Roman" w:hAnsi="Times New Roman" w:cs="Times New Roman"/>
          <w:sz w:val="24"/>
          <w:szCs w:val="24"/>
        </w:rPr>
        <w:t xml:space="preserve">«Горизонт» </w:t>
      </w:r>
      <w:r w:rsidR="000F65E5" w:rsidRPr="000F65E5">
        <w:rPr>
          <w:rFonts w:ascii="Times New Roman" w:hAnsi="Times New Roman" w:cs="Times New Roman"/>
          <w:sz w:val="24"/>
          <w:szCs w:val="24"/>
        </w:rPr>
        <w:t>–</w:t>
      </w:r>
      <w:r w:rsidRPr="00656507">
        <w:rPr>
          <w:rFonts w:ascii="Times New Roman" w:hAnsi="Times New Roman" w:cs="Times New Roman"/>
          <w:sz w:val="24"/>
          <w:szCs w:val="24"/>
        </w:rPr>
        <w:t xml:space="preserve"> Каталог пространственных данных и Модуль просмотра пространственных данных с функцией привязки объектов реестра к пространственным объектам.</w:t>
      </w:r>
      <w:r w:rsidR="00AA01C9">
        <w:rPr>
          <w:rFonts w:ascii="Times New Roman" w:hAnsi="Times New Roman" w:cs="Times New Roman"/>
          <w:sz w:val="24"/>
          <w:szCs w:val="24"/>
        </w:rPr>
        <w:t xml:space="preserve"> Ф</w:t>
      </w:r>
      <w:r w:rsidRPr="00656507">
        <w:rPr>
          <w:rFonts w:ascii="Times New Roman" w:hAnsi="Times New Roman" w:cs="Times New Roman"/>
          <w:sz w:val="24"/>
          <w:szCs w:val="24"/>
        </w:rPr>
        <w:t xml:space="preserve">ункционал привязки реализуется без использования внешних </w:t>
      </w:r>
      <w:proofErr w:type="spellStart"/>
      <w:r w:rsidR="00656507" w:rsidRPr="00656507">
        <w:rPr>
          <w:rFonts w:ascii="Times New Roman" w:hAnsi="Times New Roman" w:cs="Times New Roman"/>
          <w:sz w:val="24"/>
          <w:szCs w:val="24"/>
        </w:rPr>
        <w:t>геоинструментальных</w:t>
      </w:r>
      <w:proofErr w:type="spellEnd"/>
      <w:r w:rsidR="00656507" w:rsidRPr="0065650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423C4" w:rsidRPr="00FD5579">
        <w:rPr>
          <w:rFonts w:ascii="Times New Roman" w:hAnsi="Times New Roman" w:cs="Times New Roman"/>
          <w:sz w:val="24"/>
          <w:szCs w:val="24"/>
        </w:rPr>
        <w:t>, что позволяет</w:t>
      </w:r>
      <w:r w:rsidR="007423C4">
        <w:rPr>
          <w:rFonts w:ascii="Times New Roman" w:hAnsi="Times New Roman" w:cs="Times New Roman"/>
          <w:sz w:val="24"/>
          <w:szCs w:val="24"/>
        </w:rPr>
        <w:t xml:space="preserve"> </w:t>
      </w:r>
      <w:r w:rsidR="00D033F6">
        <w:rPr>
          <w:rFonts w:ascii="Times New Roman" w:hAnsi="Times New Roman" w:cs="Times New Roman"/>
          <w:sz w:val="24"/>
          <w:szCs w:val="24"/>
        </w:rPr>
        <w:t>разделить процесс ведения реестра адресов и пространственных данных и передать задачу создания и актуализации картографических материалов в службу Оператора пространственных данных или отдел ГИС, который может быть создан на региональном уровне. Такой подход снижает требования к квалификации</w:t>
      </w:r>
      <w:r w:rsidR="00B8173E">
        <w:rPr>
          <w:rFonts w:ascii="Times New Roman" w:hAnsi="Times New Roman" w:cs="Times New Roman"/>
          <w:sz w:val="24"/>
          <w:szCs w:val="24"/>
        </w:rPr>
        <w:t xml:space="preserve"> и количеству </w:t>
      </w:r>
      <w:r w:rsidR="00D033F6">
        <w:rPr>
          <w:rFonts w:ascii="Times New Roman" w:hAnsi="Times New Roman" w:cs="Times New Roman"/>
          <w:sz w:val="24"/>
          <w:szCs w:val="24"/>
        </w:rPr>
        <w:t>специалистов в отделах генплана</w:t>
      </w:r>
      <w:r w:rsidR="00B8173E">
        <w:rPr>
          <w:rFonts w:ascii="Times New Roman" w:hAnsi="Times New Roman" w:cs="Times New Roman"/>
          <w:sz w:val="24"/>
          <w:szCs w:val="24"/>
        </w:rPr>
        <w:t xml:space="preserve"> (архитектуры, строительства) в муниципалитетах, где остро ощущается сегодня нехватка сотрудников.</w:t>
      </w:r>
    </w:p>
    <w:p w14:paraId="596F91DC" w14:textId="77777777" w:rsidR="00A831A4" w:rsidRDefault="00A831A4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AD133" w14:textId="77777777" w:rsidR="00A831A4" w:rsidRDefault="00A831A4" w:rsidP="00A831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***</w:t>
      </w:r>
    </w:p>
    <w:p w14:paraId="23F84262" w14:textId="77777777" w:rsidR="00A831A4" w:rsidRDefault="00A831A4" w:rsidP="00A831A4">
      <w:pPr>
        <w:spacing w:after="0" w:line="240" w:lineRule="auto"/>
        <w:ind w:firstLine="709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76D91" w14:textId="77777777" w:rsidR="00A831A4" w:rsidRDefault="00A831A4" w:rsidP="00A831A4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540AAA">
        <w:rPr>
          <w:rFonts w:ascii="Times New Roman" w:hAnsi="Times New Roman"/>
          <w:b/>
          <w:bCs/>
          <w:noProof/>
          <w:sz w:val="24"/>
          <w:szCs w:val="24"/>
        </w:rPr>
        <w:t>О группе компаний</w:t>
      </w:r>
      <w:r w:rsidRPr="00540AA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540AAA">
        <w:rPr>
          <w:rFonts w:ascii="Times New Roman" w:hAnsi="Times New Roman"/>
          <w:b/>
          <w:bCs/>
          <w:noProof/>
          <w:sz w:val="24"/>
          <w:szCs w:val="24"/>
        </w:rPr>
        <w:t>«НЕОЛАНТ»</w:t>
      </w:r>
    </w:p>
    <w:p w14:paraId="4BD2FD7C" w14:textId="77777777" w:rsidR="00A831A4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</w:p>
    <w:p w14:paraId="78536585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 xml:space="preserve">Группа компаний «НЕОЛАНТ» (Россия) осуществляет комплексную поддержку управления регионами и промышленными предприятиями в России и мире и предоставляет услуги </w:t>
      </w:r>
      <w:r w:rsidRPr="00DD73BE">
        <w:rPr>
          <w:rFonts w:ascii="Times New Roman" w:hAnsi="Times New Roman"/>
          <w:i/>
          <w:iCs/>
          <w:sz w:val="24"/>
          <w:szCs w:val="24"/>
        </w:rPr>
        <w:t>по направлениям</w:t>
      </w:r>
      <w:r w:rsidRPr="00DD73BE">
        <w:rPr>
          <w:rFonts w:ascii="Times New Roman" w:hAnsi="Times New Roman"/>
          <w:sz w:val="24"/>
          <w:szCs w:val="24"/>
        </w:rPr>
        <w:t>:</w:t>
      </w:r>
    </w:p>
    <w:p w14:paraId="326A999A" w14:textId="77777777" w:rsidR="00A831A4" w:rsidRPr="00DD73BE" w:rsidRDefault="00A831A4" w:rsidP="00A831A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>Цифровой инжиниринг: проектирование/ сооружение, конструирование/ изготовление.</w:t>
      </w:r>
    </w:p>
    <w:p w14:paraId="3E936D35" w14:textId="77777777" w:rsidR="00A831A4" w:rsidRPr="00DD73BE" w:rsidRDefault="00A831A4" w:rsidP="00A831A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>Разработка государственных и корпоративных информационных систем на заказ: мониторинг, анализ, прогнозирование.</w:t>
      </w:r>
    </w:p>
    <w:p w14:paraId="38D14FF0" w14:textId="77777777" w:rsidR="00A831A4" w:rsidRPr="00DD73BE" w:rsidRDefault="00A831A4" w:rsidP="00A831A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>Информационное и имитационное моделирование территорий и предприятий.</w:t>
      </w:r>
    </w:p>
    <w:p w14:paraId="50F4812E" w14:textId="77777777" w:rsidR="00A831A4" w:rsidRPr="00DD73BE" w:rsidRDefault="00A831A4" w:rsidP="00A831A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F0C9721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 xml:space="preserve">При выполнении проектов «НЕОЛАНТ» применяет </w:t>
      </w:r>
      <w:r w:rsidRPr="00DD73BE"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r w:rsidRPr="00DD73BE">
        <w:rPr>
          <w:rFonts w:ascii="Times New Roman" w:hAnsi="Times New Roman"/>
          <w:sz w:val="24"/>
          <w:szCs w:val="24"/>
        </w:rPr>
        <w:t xml:space="preserve">как собственной разработки, так и на базе сторонних </w:t>
      </w:r>
      <w:proofErr w:type="spellStart"/>
      <w:r w:rsidRPr="00DD73BE">
        <w:rPr>
          <w:rFonts w:ascii="Times New Roman" w:hAnsi="Times New Roman"/>
          <w:sz w:val="24"/>
          <w:szCs w:val="24"/>
        </w:rPr>
        <w:t>вендоров</w:t>
      </w:r>
      <w:proofErr w:type="spellEnd"/>
      <w:r w:rsidRPr="00DD73BE">
        <w:rPr>
          <w:rFonts w:ascii="Times New Roman" w:hAnsi="Times New Roman"/>
          <w:sz w:val="24"/>
          <w:szCs w:val="24"/>
        </w:rPr>
        <w:t xml:space="preserve">: информационные модели; PLM; ГИС; CAD/PDM; PM. Специалисты компании осуществляют </w:t>
      </w:r>
      <w:r w:rsidRPr="00DD73BE">
        <w:rPr>
          <w:rFonts w:ascii="Times New Roman" w:hAnsi="Times New Roman"/>
          <w:b/>
          <w:bCs/>
          <w:sz w:val="24"/>
          <w:szCs w:val="24"/>
        </w:rPr>
        <w:t>интеграцию</w:t>
      </w:r>
      <w:r w:rsidRPr="00DD73BE">
        <w:rPr>
          <w:rFonts w:ascii="Times New Roman" w:hAnsi="Times New Roman"/>
          <w:sz w:val="24"/>
          <w:szCs w:val="24"/>
        </w:rPr>
        <w:t xml:space="preserve"> этих систем как между собой, так и с другими типами информационных систем, работающих у заказчика.</w:t>
      </w:r>
    </w:p>
    <w:p w14:paraId="310EA987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</w:p>
    <w:p w14:paraId="1A8A6009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>Компания предлагает рынку промышленного и гражданского строительства следующие флагманские программные продукты собственной разработки:</w:t>
      </w:r>
    </w:p>
    <w:p w14:paraId="4992F164" w14:textId="617A3B67" w:rsidR="00A831A4" w:rsidRPr="00DD73BE" w:rsidRDefault="00A831A4" w:rsidP="00A831A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9" w:history="1">
        <w:r w:rsidRPr="00A831A4">
          <w:rPr>
            <w:rStyle w:val="af0"/>
            <w:rFonts w:ascii="Times New Roman" w:hAnsi="Times New Roman"/>
            <w:sz w:val="24"/>
            <w:szCs w:val="24"/>
          </w:rPr>
          <w:t>ПОЛИНОМ</w:t>
        </w:r>
      </w:hyperlink>
      <w:r>
        <w:rPr>
          <w:rFonts w:ascii="Times New Roman" w:hAnsi="Times New Roman"/>
          <w:sz w:val="24"/>
          <w:szCs w:val="24"/>
        </w:rPr>
        <w:t xml:space="preserve"> –</w:t>
      </w:r>
      <w:r w:rsidRPr="00DD73BE">
        <w:rPr>
          <w:rFonts w:ascii="Times New Roman" w:hAnsi="Times New Roman"/>
          <w:sz w:val="24"/>
          <w:szCs w:val="24"/>
        </w:rPr>
        <w:t xml:space="preserve"> российская 3D САПР нового поколения для комплексного проектирования при строительстве новых и модернизации существующих технологических объектов.</w:t>
      </w:r>
    </w:p>
    <w:p w14:paraId="2543650B" w14:textId="6AE7B438" w:rsidR="00A831A4" w:rsidRPr="00DD73BE" w:rsidRDefault="00A831A4" w:rsidP="00A831A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10" w:history="1">
        <w:r w:rsidRPr="00A831A4">
          <w:rPr>
            <w:rStyle w:val="af0"/>
            <w:rFonts w:ascii="Times New Roman" w:hAnsi="Times New Roman"/>
            <w:sz w:val="24"/>
            <w:szCs w:val="24"/>
          </w:rPr>
          <w:t>НЕОСИНТЕЗ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D73BE">
        <w:rPr>
          <w:rFonts w:ascii="Times New Roman" w:hAnsi="Times New Roman"/>
          <w:sz w:val="24"/>
          <w:szCs w:val="24"/>
        </w:rPr>
        <w:t xml:space="preserve">– российская PLM-система (от </w:t>
      </w:r>
      <w:proofErr w:type="spellStart"/>
      <w:r w:rsidRPr="00DD73BE">
        <w:rPr>
          <w:rFonts w:ascii="Times New Roman" w:hAnsi="Times New Roman"/>
          <w:sz w:val="24"/>
          <w:szCs w:val="24"/>
        </w:rPr>
        <w:t>анг</w:t>
      </w:r>
      <w:proofErr w:type="spellEnd"/>
      <w:r w:rsidRPr="00DD73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73BE">
        <w:rPr>
          <w:rFonts w:ascii="Times New Roman" w:hAnsi="Times New Roman"/>
          <w:sz w:val="24"/>
          <w:szCs w:val="24"/>
        </w:rPr>
        <w:t>Plant</w:t>
      </w:r>
      <w:proofErr w:type="spellEnd"/>
      <w:r w:rsidRPr="00DD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3BE">
        <w:rPr>
          <w:rFonts w:ascii="Times New Roman" w:hAnsi="Times New Roman"/>
          <w:sz w:val="24"/>
          <w:szCs w:val="24"/>
        </w:rPr>
        <w:t>Lifecycle</w:t>
      </w:r>
      <w:proofErr w:type="spellEnd"/>
      <w:r w:rsidRPr="00DD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3BE">
        <w:rPr>
          <w:rFonts w:ascii="Times New Roman" w:hAnsi="Times New Roman"/>
          <w:sz w:val="24"/>
          <w:szCs w:val="24"/>
        </w:rPr>
        <w:t>Management</w:t>
      </w:r>
      <w:proofErr w:type="spellEnd"/>
      <w:r w:rsidRPr="00DD73BE">
        <w:rPr>
          <w:rFonts w:ascii="Times New Roman" w:hAnsi="Times New Roman"/>
          <w:sz w:val="24"/>
          <w:szCs w:val="24"/>
        </w:rPr>
        <w:t xml:space="preserve"> – управление жизненным циклом промышленного объекта), обеспечивающая управление инженерными данными на всех стадиях жизненного цикла инфраструктурного объекта.</w:t>
      </w:r>
    </w:p>
    <w:p w14:paraId="25881710" w14:textId="1E829C06" w:rsidR="00A831A4" w:rsidRPr="00DD73BE" w:rsidRDefault="00A831A4" w:rsidP="00A831A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A831A4">
          <w:rPr>
            <w:rStyle w:val="af0"/>
            <w:rFonts w:ascii="Times New Roman" w:hAnsi="Times New Roman"/>
            <w:sz w:val="24"/>
            <w:szCs w:val="24"/>
            <w:lang w:val="en-US"/>
          </w:rPr>
          <w:t>InterBridge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–</w:t>
      </w:r>
      <w:r w:rsidRPr="00DD73BE">
        <w:rPr>
          <w:rFonts w:ascii="Times New Roman" w:hAnsi="Times New Roman"/>
          <w:sz w:val="24"/>
          <w:szCs w:val="24"/>
        </w:rPr>
        <w:t xml:space="preserve"> программный продукт для оперативной трансляции графических и семантических 2D/3D данных между САПР и PLM различных платформ, позволяющий формировать и просматривать единую 2D/3D модель крупномасштабных технологических объектов.</w:t>
      </w:r>
    </w:p>
    <w:p w14:paraId="70E97FE6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</w:p>
    <w:p w14:paraId="48DC9882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b/>
          <w:bCs/>
          <w:sz w:val="24"/>
          <w:szCs w:val="24"/>
        </w:rPr>
        <w:t>Крупнейшие заказчики</w:t>
      </w:r>
      <w:r w:rsidRPr="00DD73BE">
        <w:rPr>
          <w:rFonts w:ascii="Times New Roman" w:hAnsi="Times New Roman"/>
          <w:sz w:val="24"/>
          <w:szCs w:val="24"/>
        </w:rPr>
        <w:t>: «</w:t>
      </w:r>
      <w:proofErr w:type="spellStart"/>
      <w:r w:rsidRPr="00DD73BE">
        <w:rPr>
          <w:rFonts w:ascii="Times New Roman" w:hAnsi="Times New Roman"/>
          <w:sz w:val="24"/>
          <w:szCs w:val="24"/>
        </w:rPr>
        <w:t>Башнефть</w:t>
      </w:r>
      <w:proofErr w:type="spellEnd"/>
      <w:r w:rsidRPr="00DD73BE">
        <w:rPr>
          <w:rFonts w:ascii="Times New Roman" w:hAnsi="Times New Roman"/>
          <w:sz w:val="24"/>
          <w:szCs w:val="24"/>
        </w:rPr>
        <w:t>», «Газпром», «ЛУКОЙЛ», «</w:t>
      </w:r>
      <w:proofErr w:type="spellStart"/>
      <w:r w:rsidRPr="00DD73B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D73BE">
        <w:rPr>
          <w:rFonts w:ascii="Times New Roman" w:hAnsi="Times New Roman"/>
          <w:sz w:val="24"/>
          <w:szCs w:val="24"/>
        </w:rPr>
        <w:t>», «Роснефть», «</w:t>
      </w:r>
      <w:proofErr w:type="spellStart"/>
      <w:r w:rsidRPr="00DD73BE">
        <w:rPr>
          <w:rFonts w:ascii="Times New Roman" w:hAnsi="Times New Roman"/>
          <w:sz w:val="24"/>
          <w:szCs w:val="24"/>
        </w:rPr>
        <w:t>РусГидро</w:t>
      </w:r>
      <w:proofErr w:type="spellEnd"/>
      <w:r w:rsidRPr="00DD73BE">
        <w:rPr>
          <w:rFonts w:ascii="Times New Roman" w:hAnsi="Times New Roman"/>
          <w:sz w:val="24"/>
          <w:szCs w:val="24"/>
        </w:rPr>
        <w:t>», «</w:t>
      </w:r>
      <w:proofErr w:type="spellStart"/>
      <w:r w:rsidRPr="00DD73BE">
        <w:rPr>
          <w:rFonts w:ascii="Times New Roman" w:hAnsi="Times New Roman"/>
          <w:sz w:val="24"/>
          <w:szCs w:val="24"/>
        </w:rPr>
        <w:t>Транснефть</w:t>
      </w:r>
      <w:proofErr w:type="spellEnd"/>
      <w:r w:rsidRPr="00DD73BE">
        <w:rPr>
          <w:rFonts w:ascii="Times New Roman" w:hAnsi="Times New Roman"/>
          <w:sz w:val="24"/>
          <w:szCs w:val="24"/>
        </w:rPr>
        <w:t>», ФСО РФ, региональные органы власти.</w:t>
      </w:r>
    </w:p>
    <w:p w14:paraId="51D39A1A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</w:p>
    <w:p w14:paraId="3DCBC058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 xml:space="preserve">«НЕОЛАНТ» входит в ТОР </w:t>
      </w:r>
      <w:r>
        <w:rPr>
          <w:rFonts w:ascii="Times New Roman" w:hAnsi="Times New Roman"/>
          <w:sz w:val="24"/>
          <w:szCs w:val="24"/>
        </w:rPr>
        <w:t>35</w:t>
      </w:r>
      <w:r w:rsidRPr="00DD73BE">
        <w:rPr>
          <w:rFonts w:ascii="Times New Roman" w:hAnsi="Times New Roman"/>
          <w:sz w:val="24"/>
          <w:szCs w:val="24"/>
        </w:rPr>
        <w:t xml:space="preserve"> крупнейших IT-компаний России.</w:t>
      </w:r>
    </w:p>
    <w:p w14:paraId="4C9ED532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</w:p>
    <w:p w14:paraId="0465C838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lastRenderedPageBreak/>
        <w:t>Офисы группы компаний «НЕОЛАНТ» расположены в Москве, Дубне, Железногорске, Иркутске, Калининграде, Королёве, Красноярске, Санкт-Петербурге, Ставрополе, Тюмени.</w:t>
      </w:r>
    </w:p>
    <w:p w14:paraId="4FBEB2C8" w14:textId="77777777" w:rsidR="00A831A4" w:rsidRPr="00DD73BE" w:rsidRDefault="00A831A4" w:rsidP="00A831A4">
      <w:pPr>
        <w:spacing w:after="0"/>
        <w:rPr>
          <w:rFonts w:ascii="Times New Roman" w:hAnsi="Times New Roman"/>
          <w:sz w:val="24"/>
          <w:szCs w:val="24"/>
        </w:rPr>
      </w:pPr>
    </w:p>
    <w:p w14:paraId="61DD8376" w14:textId="77777777" w:rsidR="00A831A4" w:rsidRDefault="00A831A4" w:rsidP="00A8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BE">
        <w:rPr>
          <w:rFonts w:ascii="Times New Roman" w:hAnsi="Times New Roman"/>
          <w:sz w:val="24"/>
          <w:szCs w:val="24"/>
        </w:rPr>
        <w:t xml:space="preserve">Сайт группы компаний: </w:t>
      </w:r>
      <w:hyperlink r:id="rId12" w:history="1">
        <w:r w:rsidRPr="00DD73BE">
          <w:rPr>
            <w:rStyle w:val="af0"/>
            <w:rFonts w:ascii="Times New Roman" w:hAnsi="Times New Roman"/>
            <w:sz w:val="24"/>
            <w:szCs w:val="24"/>
          </w:rPr>
          <w:t>www.neolant.ru</w:t>
        </w:r>
      </w:hyperlink>
      <w:r w:rsidRPr="00DD73BE">
        <w:rPr>
          <w:rFonts w:ascii="Times New Roman" w:hAnsi="Times New Roman"/>
          <w:sz w:val="24"/>
          <w:szCs w:val="24"/>
        </w:rPr>
        <w:t>.</w:t>
      </w:r>
    </w:p>
    <w:p w14:paraId="0A0939C9" w14:textId="77777777" w:rsidR="00A831A4" w:rsidRDefault="00A831A4" w:rsidP="00A83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FA876C" w14:textId="77777777" w:rsidR="00A831A4" w:rsidRDefault="00A831A4" w:rsidP="00A831A4">
      <w:pPr>
        <w:jc w:val="center"/>
      </w:pPr>
      <w:r>
        <w:rPr>
          <w:rFonts w:ascii="Times New Roman" w:hAnsi="Times New Roman"/>
          <w:b/>
          <w:bCs/>
          <w:noProof/>
          <w:sz w:val="24"/>
          <w:szCs w:val="24"/>
        </w:rPr>
        <w:t>***</w:t>
      </w:r>
    </w:p>
    <w:p w14:paraId="0C2A04F1" w14:textId="77777777" w:rsidR="00A831A4" w:rsidRPr="00BC21C5" w:rsidRDefault="00A831A4" w:rsidP="00A831A4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BC21C5">
        <w:rPr>
          <w:rFonts w:ascii="Times New Roman" w:hAnsi="Times New Roman"/>
          <w:b/>
          <w:bCs/>
          <w:noProof/>
          <w:sz w:val="24"/>
          <w:szCs w:val="24"/>
        </w:rPr>
        <w:t>Контакты для прессы:</w:t>
      </w:r>
    </w:p>
    <w:p w14:paraId="430C48B3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1C5">
        <w:rPr>
          <w:rFonts w:ascii="Times New Roman" w:hAnsi="Times New Roman"/>
          <w:sz w:val="24"/>
          <w:szCs w:val="24"/>
        </w:rPr>
        <w:t>Сорокина Мария</w:t>
      </w:r>
    </w:p>
    <w:p w14:paraId="494DC8E1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1C5">
        <w:rPr>
          <w:rFonts w:ascii="Times New Roman" w:hAnsi="Times New Roman"/>
          <w:sz w:val="24"/>
          <w:szCs w:val="24"/>
        </w:rPr>
        <w:t>Руководитель PR-группы</w:t>
      </w:r>
    </w:p>
    <w:p w14:paraId="48202F03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1C5">
        <w:rPr>
          <w:rFonts w:ascii="Times New Roman" w:hAnsi="Times New Roman"/>
          <w:sz w:val="24"/>
          <w:szCs w:val="24"/>
        </w:rPr>
        <w:t>Департамент маркетинга. PR-группа</w:t>
      </w:r>
    </w:p>
    <w:p w14:paraId="15B866AD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1C5">
        <w:rPr>
          <w:rFonts w:ascii="Times New Roman" w:hAnsi="Times New Roman"/>
          <w:sz w:val="24"/>
          <w:szCs w:val="24"/>
        </w:rPr>
        <w:t>АО «НЕОЛАНТ»</w:t>
      </w:r>
    </w:p>
    <w:p w14:paraId="5E47B37E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BDCEE6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1C5">
        <w:rPr>
          <w:rFonts w:ascii="Times New Roman" w:hAnsi="Times New Roman"/>
          <w:sz w:val="24"/>
          <w:szCs w:val="24"/>
        </w:rPr>
        <w:t>Тел./Факс: +7 (499) 999 0000 *174</w:t>
      </w:r>
    </w:p>
    <w:p w14:paraId="2FB73D80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1C5">
        <w:rPr>
          <w:rFonts w:ascii="Times New Roman" w:hAnsi="Times New Roman"/>
          <w:sz w:val="24"/>
          <w:szCs w:val="24"/>
        </w:rPr>
        <w:t>Моб.:</w:t>
      </w:r>
      <w:proofErr w:type="gramEnd"/>
      <w:r w:rsidRPr="00BC21C5">
        <w:rPr>
          <w:rFonts w:ascii="Times New Roman" w:hAnsi="Times New Roman"/>
          <w:sz w:val="24"/>
          <w:szCs w:val="24"/>
        </w:rPr>
        <w:t xml:space="preserve"> +7 (985) 454-13-60</w:t>
      </w:r>
    </w:p>
    <w:p w14:paraId="23BF195D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BC21C5">
          <w:rPr>
            <w:rStyle w:val="af0"/>
            <w:rFonts w:ascii="Times New Roman" w:hAnsi="Times New Roman"/>
            <w:sz w:val="24"/>
            <w:szCs w:val="24"/>
          </w:rPr>
          <w:t>sorokina@neolant.ru</w:t>
        </w:r>
      </w:hyperlink>
      <w:r w:rsidRPr="00BC21C5">
        <w:rPr>
          <w:rFonts w:ascii="Times New Roman" w:hAnsi="Times New Roman"/>
          <w:sz w:val="24"/>
          <w:szCs w:val="24"/>
        </w:rPr>
        <w:t xml:space="preserve"> </w:t>
      </w:r>
    </w:p>
    <w:p w14:paraId="753CD1A9" w14:textId="77777777" w:rsidR="00A831A4" w:rsidRPr="00BC21C5" w:rsidRDefault="00A831A4" w:rsidP="00A831A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BC21C5">
          <w:rPr>
            <w:rStyle w:val="af0"/>
            <w:rFonts w:ascii="Times New Roman" w:hAnsi="Times New Roman"/>
            <w:sz w:val="24"/>
            <w:szCs w:val="24"/>
          </w:rPr>
          <w:t>www.neolant.ru</w:t>
        </w:r>
      </w:hyperlink>
      <w:r w:rsidRPr="00BC21C5">
        <w:rPr>
          <w:rFonts w:ascii="Times New Roman" w:hAnsi="Times New Roman"/>
          <w:sz w:val="24"/>
          <w:szCs w:val="24"/>
        </w:rPr>
        <w:t xml:space="preserve"> </w:t>
      </w:r>
    </w:p>
    <w:p w14:paraId="3944282C" w14:textId="77777777" w:rsidR="00A831A4" w:rsidRPr="00DD73BE" w:rsidRDefault="00A831A4" w:rsidP="00A83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3B8B47" w14:textId="77777777" w:rsidR="00A831A4" w:rsidRPr="00656507" w:rsidRDefault="00A831A4" w:rsidP="00143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31A4" w:rsidRPr="0065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abstractNum w:abstractNumId="0" w15:restartNumberingAfterBreak="0">
    <w:nsid w:val="23702D2E"/>
    <w:multiLevelType w:val="hybridMultilevel"/>
    <w:tmpl w:val="0D84C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946"/>
    <w:multiLevelType w:val="hybridMultilevel"/>
    <w:tmpl w:val="8FA66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5EF0A6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498"/>
    <w:multiLevelType w:val="hybridMultilevel"/>
    <w:tmpl w:val="5F74739C"/>
    <w:lvl w:ilvl="0" w:tplc="71705942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B9E6A41"/>
    <w:multiLevelType w:val="hybridMultilevel"/>
    <w:tmpl w:val="313053B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BFA447C"/>
    <w:multiLevelType w:val="hybridMultilevel"/>
    <w:tmpl w:val="3836E484"/>
    <w:lvl w:ilvl="0" w:tplc="6F5EF0A6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8"/>
    <w:rsid w:val="000372D6"/>
    <w:rsid w:val="000F65E5"/>
    <w:rsid w:val="00143AD9"/>
    <w:rsid w:val="00155D88"/>
    <w:rsid w:val="00322F98"/>
    <w:rsid w:val="00375EF5"/>
    <w:rsid w:val="00385E6A"/>
    <w:rsid w:val="004A068E"/>
    <w:rsid w:val="0057420A"/>
    <w:rsid w:val="005C07DC"/>
    <w:rsid w:val="006076D7"/>
    <w:rsid w:val="00656507"/>
    <w:rsid w:val="007423C4"/>
    <w:rsid w:val="009231E2"/>
    <w:rsid w:val="00983C84"/>
    <w:rsid w:val="009A47CA"/>
    <w:rsid w:val="00A5106E"/>
    <w:rsid w:val="00A831A4"/>
    <w:rsid w:val="00AA01C9"/>
    <w:rsid w:val="00B8173E"/>
    <w:rsid w:val="00BD5CDE"/>
    <w:rsid w:val="00D033F6"/>
    <w:rsid w:val="00E12AEF"/>
    <w:rsid w:val="00FD3503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5944E"/>
  <w15:chartTrackingRefBased/>
  <w15:docId w15:val="{71C9BD51-EBBC-423C-BB82-A0FC6EBA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чный НЗ"/>
    <w:basedOn w:val="a"/>
    <w:link w:val="a4"/>
    <w:qFormat/>
    <w:rsid w:val="00A5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Обычный Табличный НЗ Знак"/>
    <w:link w:val="a3"/>
    <w:locked/>
    <w:rsid w:val="00A5106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5">
    <w:name w:val="Обычный НЗ"/>
    <w:basedOn w:val="a"/>
    <w:link w:val="a6"/>
    <w:qFormat/>
    <w:rsid w:val="00A5106E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6">
    <w:name w:val="Обычный НЗ Знак"/>
    <w:link w:val="a5"/>
    <w:locked/>
    <w:rsid w:val="00A5106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7">
    <w:name w:val="List Paragraph"/>
    <w:basedOn w:val="a"/>
    <w:link w:val="a8"/>
    <w:uiPriority w:val="34"/>
    <w:qFormat/>
    <w:rsid w:val="00A510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rsid w:val="00A5106E"/>
    <w:rPr>
      <w:rFonts w:ascii="Times New Roman" w:eastAsia="Calibri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423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23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23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23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23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4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23C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43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orokina@neol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eol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olant.ru/solutions/gis/news_detail.php?ID=2312" TargetMode="External"/><Relationship Id="rId11" Type="http://schemas.openxmlformats.org/officeDocument/2006/relationships/hyperlink" Target="http://www.neolant.ru/interbridge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neolant.ru/neosynt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lant.ru/polynom/" TargetMode="External"/><Relationship Id="rId14" Type="http://schemas.openxmlformats.org/officeDocument/2006/relationships/hyperlink" Target="http://www.neolan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dcterms:created xsi:type="dcterms:W3CDTF">2015-12-02T11:40:00Z</dcterms:created>
  <dcterms:modified xsi:type="dcterms:W3CDTF">2015-12-02T11:40:00Z</dcterms:modified>
</cp:coreProperties>
</file>