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108E0" w14:textId="2CA52C03" w:rsidR="006F75DA" w:rsidRDefault="00856439" w:rsidP="00856439">
      <w:pPr>
        <w:spacing w:after="0"/>
        <w:ind w:left="-426"/>
        <w:jc w:val="both"/>
        <w:rPr>
          <w:b/>
        </w:rPr>
      </w:pPr>
      <w:r w:rsidRPr="00856439">
        <w:rPr>
          <w:b/>
        </w:rPr>
        <w:t>Форум «МНОГОМЕРНАЯ РОССИЯ»: Управление развитием территории с помощью технологий информационного моделирования</w:t>
      </w:r>
    </w:p>
    <w:p w14:paraId="12324D77" w14:textId="77777777" w:rsidR="005432AC" w:rsidRDefault="005432AC" w:rsidP="00856439">
      <w:pPr>
        <w:spacing w:after="0"/>
        <w:ind w:left="-426"/>
        <w:rPr>
          <w:b/>
        </w:rPr>
      </w:pPr>
    </w:p>
    <w:p w14:paraId="218F1081" w14:textId="3E489420" w:rsidR="007C4D79" w:rsidRDefault="00856439" w:rsidP="00856439">
      <w:pPr>
        <w:spacing w:after="0" w:line="240" w:lineRule="auto"/>
        <w:ind w:left="-426"/>
        <w:rPr>
          <w:b/>
          <w:color w:val="0070C0"/>
        </w:rPr>
      </w:pPr>
      <w:r>
        <w:rPr>
          <w:b/>
          <w:color w:val="0070C0"/>
        </w:rPr>
        <w:t>0</w:t>
      </w:r>
      <w:r w:rsidR="00C71D7F">
        <w:rPr>
          <w:b/>
          <w:color w:val="0070C0"/>
        </w:rPr>
        <w:t>5</w:t>
      </w:r>
      <w:r w:rsidR="005432AC" w:rsidRPr="003B7569">
        <w:rPr>
          <w:b/>
          <w:color w:val="0070C0"/>
        </w:rPr>
        <w:t>.0</w:t>
      </w:r>
      <w:r>
        <w:rPr>
          <w:b/>
          <w:color w:val="0070C0"/>
        </w:rPr>
        <w:t>5</w:t>
      </w:r>
      <w:r w:rsidR="005432AC" w:rsidRPr="003B7569">
        <w:rPr>
          <w:b/>
          <w:color w:val="0070C0"/>
        </w:rPr>
        <w:t>.2016</w:t>
      </w:r>
    </w:p>
    <w:p w14:paraId="01675E3B" w14:textId="77777777" w:rsidR="00856439" w:rsidRPr="00856439" w:rsidRDefault="00856439" w:rsidP="00856439">
      <w:pPr>
        <w:spacing w:after="0" w:line="240" w:lineRule="auto"/>
        <w:ind w:left="-426"/>
        <w:rPr>
          <w:b/>
          <w:color w:val="0070C0"/>
        </w:rPr>
      </w:pPr>
    </w:p>
    <w:p w14:paraId="6A2A2F47" w14:textId="77777777" w:rsidR="00856439" w:rsidRPr="00093F00" w:rsidRDefault="00856439" w:rsidP="00856439">
      <w:pPr>
        <w:spacing w:after="0"/>
        <w:ind w:left="-426"/>
        <w:jc w:val="both"/>
        <w:rPr>
          <w:b/>
          <w:bCs/>
        </w:rPr>
      </w:pPr>
      <w:r w:rsidRPr="00093F00">
        <w:rPr>
          <w:b/>
        </w:rPr>
        <w:t xml:space="preserve">20 апреля 2016 года в Конгресс-центре Правительства Москвы в рамках </w:t>
      </w:r>
      <w:hyperlink r:id="rId5" w:history="1">
        <w:r w:rsidRPr="00093F00">
          <w:rPr>
            <w:rStyle w:val="a3"/>
            <w:b/>
            <w:lang w:val="en-US"/>
          </w:rPr>
          <w:t>II</w:t>
        </w:r>
        <w:r w:rsidRPr="00093F00">
          <w:rPr>
            <w:rStyle w:val="a3"/>
            <w:b/>
          </w:rPr>
          <w:t xml:space="preserve"> Форума «МНОГОМЕРНАЯ РОССИЯ»</w:t>
        </w:r>
      </w:hyperlink>
      <w:r w:rsidRPr="00093F00">
        <w:rPr>
          <w:b/>
        </w:rPr>
        <w:t xml:space="preserve"> на </w:t>
      </w:r>
      <w:hyperlink r:id="rId6" w:anchor="anc5" w:history="1">
        <w:r w:rsidRPr="00093F00">
          <w:rPr>
            <w:rStyle w:val="a3"/>
            <w:b/>
          </w:rPr>
          <w:t>круглом столе</w:t>
        </w:r>
        <w:r w:rsidRPr="00093F00">
          <w:rPr>
            <w:rStyle w:val="a3"/>
          </w:rPr>
          <w:t xml:space="preserve"> </w:t>
        </w:r>
        <w:r w:rsidRPr="00093F00">
          <w:rPr>
            <w:rStyle w:val="a3"/>
            <w:b/>
            <w:bCs/>
          </w:rPr>
          <w:t>«Применение концепции информационного моделирования для комплексного решения задач регионов и муниципалитетов»</w:t>
        </w:r>
      </w:hyperlink>
      <w:r w:rsidRPr="00093F00">
        <w:rPr>
          <w:b/>
          <w:bCs/>
        </w:rPr>
        <w:t xml:space="preserve"> состоялось обсуждение актуальных задач государственного управления и подходов к внедрению информационно-аналитических систем управления развитием территорий в Российской Федерации.</w:t>
      </w:r>
    </w:p>
    <w:p w14:paraId="6F649EB7" w14:textId="77777777" w:rsidR="00856439" w:rsidRPr="00093F00" w:rsidRDefault="00856439" w:rsidP="00856439">
      <w:pPr>
        <w:spacing w:after="0"/>
        <w:ind w:left="-426"/>
        <w:jc w:val="both"/>
        <w:rPr>
          <w:b/>
          <w:bCs/>
        </w:rPr>
      </w:pPr>
    </w:p>
    <w:p w14:paraId="0229D037" w14:textId="77777777" w:rsidR="00856439" w:rsidRPr="00093F00" w:rsidRDefault="00856439" w:rsidP="00856439">
      <w:pPr>
        <w:spacing w:after="0"/>
        <w:ind w:left="-426"/>
        <w:jc w:val="both"/>
      </w:pPr>
      <w:r>
        <w:rPr>
          <w:noProof/>
        </w:rPr>
        <w:drawing>
          <wp:inline distT="0" distB="0" distL="0" distR="0" wp14:anchorId="091E7BA2" wp14:editId="273B3E62">
            <wp:extent cx="6219825" cy="263494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220" cy="265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579AB" w14:textId="77777777" w:rsidR="00856439" w:rsidRPr="00093F00" w:rsidRDefault="00856439" w:rsidP="00856439">
      <w:pPr>
        <w:spacing w:after="0"/>
        <w:ind w:left="-426"/>
        <w:jc w:val="both"/>
      </w:pPr>
      <w:r w:rsidRPr="00093F00">
        <w:rPr>
          <w:noProof/>
        </w:rPr>
        <mc:AlternateContent>
          <mc:Choice Requires="wps">
            <w:drawing>
              <wp:inline distT="0" distB="0" distL="0" distR="0" wp14:anchorId="6558D68E" wp14:editId="390968C3">
                <wp:extent cx="6219825" cy="457200"/>
                <wp:effectExtent l="0" t="0" r="0" b="0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67C88" w14:textId="77777777" w:rsidR="00856439" w:rsidRDefault="00856439" w:rsidP="00856439">
                            <w:pPr>
                              <w:jc w:val="center"/>
                            </w:pPr>
                            <w:r>
                              <w:t>Рис. 1. К</w:t>
                            </w:r>
                            <w:r w:rsidRPr="00295A12">
                              <w:t>ругл</w:t>
                            </w:r>
                            <w:r>
                              <w:t>ый стол</w:t>
                            </w:r>
                            <w:r w:rsidRPr="00295A12">
                              <w:t xml:space="preserve"> «Применение концепции информационного моделирования для комплексного решения задач регионов и муниципалитетов»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58D6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89.7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" filled="f" stroked="f">
                <v:textbox>
                  <w:txbxContent>
                    <w:p w14:paraId="3A967C88" w14:textId="77777777" w:rsidR="00856439" w:rsidRDefault="00856439" w:rsidP="00856439">
                      <w:pPr>
                        <w:jc w:val="center"/>
                      </w:pPr>
                      <w:r>
                        <w:t>Рис. 1. К</w:t>
                      </w:r>
                      <w:r w:rsidRPr="00295A12">
                        <w:t>ругл</w:t>
                      </w:r>
                      <w:r>
                        <w:t>ый стол</w:t>
                      </w:r>
                      <w:r w:rsidRPr="00295A12">
                        <w:t xml:space="preserve"> «Применение концепции информационного моделирования для комплексного решения задач регионов и муниципалитетов»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B944A1" w14:textId="77777777" w:rsidR="00856439" w:rsidRPr="00093F00" w:rsidRDefault="00856439" w:rsidP="00856439">
      <w:pPr>
        <w:spacing w:after="0"/>
        <w:ind w:left="-426"/>
        <w:jc w:val="both"/>
      </w:pPr>
    </w:p>
    <w:p w14:paraId="578AA51C" w14:textId="77777777" w:rsidR="00856439" w:rsidRPr="00093F00" w:rsidRDefault="00856439" w:rsidP="00856439">
      <w:pPr>
        <w:spacing w:after="0"/>
        <w:ind w:left="-426"/>
        <w:jc w:val="both"/>
        <w:rPr>
          <w:b/>
          <w:bCs/>
          <w:i/>
          <w:iCs/>
        </w:rPr>
      </w:pPr>
      <w:r w:rsidRPr="00093F00">
        <w:t>Участниками круглого стола стали представители ОАО «</w:t>
      </w:r>
      <w:proofErr w:type="spellStart"/>
      <w:r w:rsidRPr="00093F00">
        <w:t>Роскартография</w:t>
      </w:r>
      <w:proofErr w:type="spellEnd"/>
      <w:r w:rsidRPr="00093F00">
        <w:t xml:space="preserve">», ФГБУ «Центр геодезии, картографии и ИПД», НТЦ «Комплексное развитие инженерной инфраструктуры» в Санкт-Петербурге, АО «Газпром </w:t>
      </w:r>
      <w:proofErr w:type="spellStart"/>
      <w:r w:rsidRPr="00093F00">
        <w:t>промгаз</w:t>
      </w:r>
      <w:proofErr w:type="spellEnd"/>
      <w:r w:rsidRPr="00093F00">
        <w:t xml:space="preserve">», НОЦ ИСИАС НИУ МГСУ, ГК «НЕОЛАНТ», HEXAGON </w:t>
      </w:r>
      <w:proofErr w:type="spellStart"/>
      <w:r w:rsidRPr="00093F00">
        <w:t>Geospatial</w:t>
      </w:r>
      <w:proofErr w:type="spellEnd"/>
      <w:r w:rsidRPr="00093F00">
        <w:t xml:space="preserve"> </w:t>
      </w:r>
      <w:proofErr w:type="spellStart"/>
      <w:r w:rsidRPr="00093F00">
        <w:t>Russia</w:t>
      </w:r>
      <w:proofErr w:type="spellEnd"/>
      <w:r w:rsidRPr="00093F00">
        <w:t>, ЗАО «</w:t>
      </w:r>
      <w:proofErr w:type="spellStart"/>
      <w:r w:rsidRPr="00093F00">
        <w:t>Полимедиа</w:t>
      </w:r>
      <w:proofErr w:type="spellEnd"/>
      <w:r w:rsidRPr="00093F00">
        <w:t>», НТЦ «</w:t>
      </w:r>
      <w:proofErr w:type="spellStart"/>
      <w:r w:rsidRPr="00093F00">
        <w:t>Ками</w:t>
      </w:r>
      <w:proofErr w:type="spellEnd"/>
      <w:r w:rsidRPr="00093F00">
        <w:t>-север».</w:t>
      </w:r>
    </w:p>
    <w:p w14:paraId="7CED0E17" w14:textId="77777777" w:rsidR="00856439" w:rsidRPr="00093F00" w:rsidRDefault="00856439" w:rsidP="00856439">
      <w:pPr>
        <w:spacing w:after="0"/>
        <w:ind w:left="-426"/>
        <w:jc w:val="both"/>
      </w:pPr>
    </w:p>
    <w:p w14:paraId="2D429047" w14:textId="77777777" w:rsidR="00856439" w:rsidRPr="00093F00" w:rsidRDefault="00856439" w:rsidP="00856439">
      <w:pPr>
        <w:spacing w:after="0"/>
        <w:ind w:left="-426"/>
        <w:jc w:val="both"/>
      </w:pPr>
      <w:r w:rsidRPr="00093F00">
        <w:t xml:space="preserve">Модератором выступила </w:t>
      </w:r>
      <w:hyperlink r:id="rId8" w:anchor="resina" w:history="1">
        <w:r w:rsidRPr="00093F00">
          <w:rPr>
            <w:rStyle w:val="a3"/>
            <w:b/>
          </w:rPr>
          <w:t>Наталья Валерьевна Резина</w:t>
        </w:r>
      </w:hyperlink>
      <w:r w:rsidRPr="00093F00">
        <w:t>, директор ООО «НЕОЛАНТ Запад» (офис ГК «НЕОЛАНТ» в Санкт-Петербурге), член рабочей группы по развитию разработки геоинформационных систем при Экспертном совете Министерства связи и массовых коммуникаций России,</w:t>
      </w:r>
      <w:r w:rsidRPr="00093F00">
        <w:rPr>
          <w:noProof/>
        </w:rPr>
        <w:t xml:space="preserve"> </w:t>
      </w:r>
      <w:r w:rsidRPr="00093F00">
        <w:t xml:space="preserve">открыв круглый стол докладом </w:t>
      </w:r>
      <w:hyperlink r:id="rId9" w:history="1">
        <w:r w:rsidRPr="0001160B">
          <w:rPr>
            <w:rStyle w:val="a3"/>
          </w:rPr>
          <w:t>«Система пространственного развития – подходы к построению»</w:t>
        </w:r>
      </w:hyperlink>
      <w:r w:rsidRPr="00093F00">
        <w:t>.</w:t>
      </w:r>
    </w:p>
    <w:p w14:paraId="6DA5BA73" w14:textId="77777777" w:rsidR="00856439" w:rsidRPr="00093F00" w:rsidRDefault="00856439" w:rsidP="00856439">
      <w:pPr>
        <w:spacing w:after="0"/>
        <w:ind w:left="-426"/>
        <w:jc w:val="both"/>
        <w:rPr>
          <w:i/>
        </w:rPr>
      </w:pPr>
    </w:p>
    <w:p w14:paraId="09EEB2A2" w14:textId="77777777" w:rsidR="00856439" w:rsidRPr="00093F00" w:rsidRDefault="00856439" w:rsidP="00856439">
      <w:pPr>
        <w:spacing w:after="0"/>
        <w:ind w:left="-426"/>
        <w:jc w:val="both"/>
        <w:rPr>
          <w:i/>
        </w:rPr>
      </w:pPr>
      <w:r w:rsidRPr="00093F00">
        <w:rPr>
          <w:i/>
        </w:rPr>
        <w:t xml:space="preserve">«Имея за плечами компании «НЕОЛАНТ» 12-летний опыт применения концепции </w:t>
      </w:r>
      <w:hyperlink r:id="rId10" w:history="1">
        <w:r w:rsidRPr="00093F00">
          <w:rPr>
            <w:rStyle w:val="a3"/>
            <w:i/>
          </w:rPr>
          <w:t>информационного моделирования</w:t>
        </w:r>
      </w:hyperlink>
      <w:r w:rsidRPr="00093F00">
        <w:rPr>
          <w:i/>
        </w:rPr>
        <w:t xml:space="preserve"> при сооружении и эксплуатации сложных инфраструктурных объектов, мы пришли к выводу, что такой подход как нельзя лучше решает и задачи управления территориями. Уже сейчас мы реализовали интеграцию BIM-платформы c информационной системой обеспечения градостроительной деятельности (ИСОГД) для последующего использования проектной документации при решении задач инфраструктурного развития территории»,</w:t>
      </w:r>
    </w:p>
    <w:p w14:paraId="2547B736" w14:textId="77777777" w:rsidR="00856439" w:rsidRPr="00093F00" w:rsidRDefault="00856439" w:rsidP="00856439">
      <w:pPr>
        <w:spacing w:after="0"/>
        <w:ind w:left="-426"/>
        <w:jc w:val="right"/>
        <w:rPr>
          <w:i/>
        </w:rPr>
      </w:pPr>
      <w:r w:rsidRPr="00093F00">
        <w:rPr>
          <w:i/>
        </w:rPr>
        <w:t xml:space="preserve">– комментирует </w:t>
      </w:r>
      <w:r w:rsidRPr="00093F00">
        <w:rPr>
          <w:b/>
          <w:i/>
        </w:rPr>
        <w:t>Наталья Валерьевна Резина</w:t>
      </w:r>
      <w:r w:rsidRPr="00093F00">
        <w:rPr>
          <w:i/>
        </w:rPr>
        <w:t>.</w:t>
      </w:r>
    </w:p>
    <w:p w14:paraId="4B4C5B99" w14:textId="7EE65F57" w:rsidR="00856439" w:rsidRPr="00093F00" w:rsidRDefault="00856439" w:rsidP="00856439">
      <w:pPr>
        <w:spacing w:after="0"/>
        <w:ind w:left="-426"/>
        <w:jc w:val="both"/>
      </w:pPr>
    </w:p>
    <w:p w14:paraId="4B62D346" w14:textId="43A44935" w:rsidR="00856439" w:rsidRPr="00093F00" w:rsidRDefault="00856439" w:rsidP="00856439">
      <w:pPr>
        <w:spacing w:after="0"/>
        <w:ind w:left="-426"/>
        <w:jc w:val="both"/>
      </w:pPr>
      <w:r w:rsidRPr="00093F00">
        <w:t>Применение концепции информационного моделирования возможно с помощью программных продуктов группы компаний «НЕОЛАНТ»:</w:t>
      </w:r>
    </w:p>
    <w:p w14:paraId="29500457" w14:textId="4C386F6E" w:rsidR="00856439" w:rsidRPr="00093F00" w:rsidRDefault="00856439" w:rsidP="00856439">
      <w:pPr>
        <w:pStyle w:val="a4"/>
        <w:numPr>
          <w:ilvl w:val="0"/>
          <w:numId w:val="4"/>
        </w:numPr>
        <w:spacing w:after="0"/>
        <w:ind w:left="-426" w:firstLine="0"/>
        <w:jc w:val="both"/>
      </w:pPr>
      <w:hyperlink r:id="rId11" w:history="1">
        <w:r w:rsidRPr="00093F00">
          <w:rPr>
            <w:rStyle w:val="a3"/>
            <w:b/>
          </w:rPr>
          <w:t>ИАС «Горизонт»</w:t>
        </w:r>
      </w:hyperlink>
      <w:r w:rsidRPr="00093F00">
        <w:t xml:space="preserve"> – информационно-аналитическая система пространственного развития, в состав которой входят модули: ИСОГД, Строительство и реконструкция объектов капитального строительства. ИАС «Горизонт» предназначена для решения операционных задач по направлениям, связанным с управлением пространственными объектами (например, архитектура и строительство, земельно-имущественный комплекс, природопользование и т.п.).</w:t>
      </w:r>
    </w:p>
    <w:p w14:paraId="7DC34442" w14:textId="03B13DBE" w:rsidR="00856439" w:rsidRPr="00093F00" w:rsidRDefault="00856439" w:rsidP="00856439">
      <w:pPr>
        <w:pStyle w:val="a4"/>
        <w:numPr>
          <w:ilvl w:val="0"/>
          <w:numId w:val="4"/>
        </w:numPr>
        <w:spacing w:after="0"/>
        <w:ind w:left="-426" w:firstLine="0"/>
        <w:jc w:val="both"/>
      </w:pPr>
      <w:r w:rsidRPr="00093F00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B40DD98" wp14:editId="12B9D241">
            <wp:simplePos x="0" y="0"/>
            <wp:positionH relativeFrom="column">
              <wp:posOffset>-250190</wp:posOffset>
            </wp:positionH>
            <wp:positionV relativeFrom="paragraph">
              <wp:posOffset>35560</wp:posOffset>
            </wp:positionV>
            <wp:extent cx="2160000" cy="2143116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43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3" w:history="1">
        <w:r w:rsidRPr="00093F00">
          <w:rPr>
            <w:rStyle w:val="a3"/>
            <w:b/>
          </w:rPr>
          <w:t>InterBridge</w:t>
        </w:r>
      </w:hyperlink>
      <w:r w:rsidRPr="00093F00">
        <w:t xml:space="preserve"> – программный продукт для оперативной трансляции графических и семантических 2D/3D данных между САПР и PLM различных платформ, позволяющий формировать и просматривать единую 2D/3D модель объектов.</w:t>
      </w:r>
    </w:p>
    <w:p w14:paraId="471EA331" w14:textId="56F1575C" w:rsidR="00856439" w:rsidRPr="00093F00" w:rsidRDefault="00856439" w:rsidP="00856439">
      <w:pPr>
        <w:spacing w:after="0"/>
        <w:ind w:left="-426"/>
        <w:jc w:val="both"/>
      </w:pPr>
    </w:p>
    <w:p w14:paraId="7D677B85" w14:textId="374D0DA0" w:rsidR="00856439" w:rsidRPr="00093F00" w:rsidRDefault="00856439" w:rsidP="00856439">
      <w:pPr>
        <w:spacing w:after="0"/>
        <w:ind w:left="-426"/>
        <w:jc w:val="both"/>
      </w:pPr>
      <w:r w:rsidRPr="00093F00">
        <w:t>Совместное использование продуктов позволяет решать следующие задачи управления инфраструктурой территории:</w:t>
      </w:r>
      <w:r w:rsidRPr="00093F00">
        <w:rPr>
          <w:noProof/>
        </w:rPr>
        <w:t xml:space="preserve"> </w:t>
      </w:r>
    </w:p>
    <w:p w14:paraId="05FA8CAA" w14:textId="5C164028" w:rsidR="00856439" w:rsidRPr="00093F00" w:rsidRDefault="00856439" w:rsidP="00856439">
      <w:pPr>
        <w:pStyle w:val="a4"/>
        <w:numPr>
          <w:ilvl w:val="0"/>
          <w:numId w:val="5"/>
        </w:numPr>
        <w:spacing w:after="0" w:line="240" w:lineRule="auto"/>
        <w:ind w:left="-426" w:firstLine="0"/>
        <w:jc w:val="both"/>
      </w:pPr>
      <w:r w:rsidRPr="00093F00">
        <w:t xml:space="preserve">получать из единой точки входа описательные и пространственные сведения о существующих и планируемых объектах и их компонентах; </w:t>
      </w:r>
    </w:p>
    <w:p w14:paraId="77F3063C" w14:textId="2434C105" w:rsidR="00856439" w:rsidRPr="00093F00" w:rsidRDefault="00856439" w:rsidP="00856439">
      <w:pPr>
        <w:pStyle w:val="a4"/>
        <w:numPr>
          <w:ilvl w:val="0"/>
          <w:numId w:val="5"/>
        </w:numPr>
        <w:spacing w:after="0" w:line="240" w:lineRule="auto"/>
        <w:ind w:left="-426" w:firstLine="0"/>
        <w:jc w:val="both"/>
      </w:pPr>
      <w:r w:rsidRPr="00093F0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A3749A" wp14:editId="4E3DDA01">
                <wp:simplePos x="0" y="0"/>
                <wp:positionH relativeFrom="column">
                  <wp:posOffset>-254000</wp:posOffset>
                </wp:positionH>
                <wp:positionV relativeFrom="paragraph">
                  <wp:posOffset>378460</wp:posOffset>
                </wp:positionV>
                <wp:extent cx="2159635" cy="140462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43843" w14:textId="77777777" w:rsidR="00856439" w:rsidRDefault="00856439" w:rsidP="00856439">
                            <w:pPr>
                              <w:jc w:val="center"/>
                            </w:pPr>
                            <w:r>
                              <w:t>Рис. 2. В</w:t>
                            </w:r>
                            <w:r w:rsidRPr="00295A12">
                              <w:t>ыступ</w:t>
                            </w:r>
                            <w:r>
                              <w:t>ление</w:t>
                            </w:r>
                            <w:r w:rsidRPr="00295A12">
                              <w:t xml:space="preserve"> Наталь</w:t>
                            </w:r>
                            <w:r>
                              <w:t>и</w:t>
                            </w:r>
                            <w:r w:rsidRPr="00295A12">
                              <w:t xml:space="preserve"> Валерьевн</w:t>
                            </w:r>
                            <w:r>
                              <w:t>ы</w:t>
                            </w:r>
                            <w:r w:rsidRPr="00295A12">
                              <w:t xml:space="preserve"> Резин</w:t>
                            </w:r>
                            <w:r>
                              <w:t>ой</w:t>
                            </w:r>
                            <w:r w:rsidRPr="00295A12">
                              <w:t>, директор</w:t>
                            </w:r>
                            <w:r>
                              <w:t>а</w:t>
                            </w:r>
                            <w:r w:rsidRPr="00295A12">
                              <w:t xml:space="preserve"> ООО «НЕОЛАНТ Запад»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3749A" id="_x0000_s1027" type="#_x0000_t202" style="position:absolute;left:0;text-align:left;margin-left:-20pt;margin-top:29.8pt;width:170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" filled="f" stroked="f">
                <v:textbox style="mso-fit-shape-to-text:t">
                  <w:txbxContent>
                    <w:p w14:paraId="3A343843" w14:textId="77777777" w:rsidR="00856439" w:rsidRDefault="00856439" w:rsidP="00856439">
                      <w:pPr>
                        <w:jc w:val="center"/>
                      </w:pPr>
                      <w:r>
                        <w:t>Рис. 2. В</w:t>
                      </w:r>
                      <w:r w:rsidRPr="00295A12">
                        <w:t>ыступ</w:t>
                      </w:r>
                      <w:r>
                        <w:t>ление</w:t>
                      </w:r>
                      <w:r w:rsidRPr="00295A12">
                        <w:t xml:space="preserve"> Наталь</w:t>
                      </w:r>
                      <w:r>
                        <w:t>и</w:t>
                      </w:r>
                      <w:r w:rsidRPr="00295A12">
                        <w:t xml:space="preserve"> Валерьевн</w:t>
                      </w:r>
                      <w:r>
                        <w:t>ы</w:t>
                      </w:r>
                      <w:r w:rsidRPr="00295A12">
                        <w:t xml:space="preserve"> Резин</w:t>
                      </w:r>
                      <w:r>
                        <w:t>ой</w:t>
                      </w:r>
                      <w:r w:rsidRPr="00295A12">
                        <w:t>, директор</w:t>
                      </w:r>
                      <w:r>
                        <w:t>а</w:t>
                      </w:r>
                      <w:r w:rsidRPr="00295A12">
                        <w:t xml:space="preserve"> ООО «НЕОЛАНТ Запад»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3F00">
        <w:t xml:space="preserve">готовить государственные и муниципальные программы развития территории и инфраструктуры, включая в них мероприятия по конкретным объектам; </w:t>
      </w:r>
    </w:p>
    <w:p w14:paraId="414319A4" w14:textId="3046B905" w:rsidR="00856439" w:rsidRPr="00093F00" w:rsidRDefault="00856439" w:rsidP="00856439">
      <w:pPr>
        <w:pStyle w:val="a4"/>
        <w:numPr>
          <w:ilvl w:val="0"/>
          <w:numId w:val="5"/>
        </w:numPr>
        <w:spacing w:after="0" w:line="240" w:lineRule="auto"/>
        <w:ind w:left="-426" w:firstLine="0"/>
        <w:jc w:val="both"/>
      </w:pPr>
      <w:r w:rsidRPr="00093F00">
        <w:t xml:space="preserve">целевым образом распределять бюджетные средства на обеспечение работы инфраструктурных объектов; </w:t>
      </w:r>
    </w:p>
    <w:p w14:paraId="463B8D82" w14:textId="433E0881" w:rsidR="00856439" w:rsidRPr="00093F00" w:rsidRDefault="00856439" w:rsidP="00856439">
      <w:pPr>
        <w:pStyle w:val="a4"/>
        <w:numPr>
          <w:ilvl w:val="0"/>
          <w:numId w:val="5"/>
        </w:numPr>
        <w:spacing w:after="0" w:line="240" w:lineRule="auto"/>
        <w:ind w:left="-426" w:firstLine="0"/>
        <w:jc w:val="both"/>
      </w:pPr>
      <w:r w:rsidRPr="00093F00">
        <w:rPr>
          <w:noProof/>
        </w:rPr>
        <w:drawing>
          <wp:anchor distT="0" distB="0" distL="114300" distR="114300" simplePos="0" relativeHeight="251662336" behindDoc="0" locked="0" layoutInCell="1" allowOverlap="1" wp14:anchorId="6A4975BE" wp14:editId="6525D62A">
            <wp:simplePos x="0" y="0"/>
            <wp:positionH relativeFrom="column">
              <wp:posOffset>-263525</wp:posOffset>
            </wp:positionH>
            <wp:positionV relativeFrom="paragraph">
              <wp:posOffset>168275</wp:posOffset>
            </wp:positionV>
            <wp:extent cx="2160000" cy="2264117"/>
            <wp:effectExtent l="0" t="0" r="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264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F00">
        <w:t>контролировать реализацию;</w:t>
      </w:r>
    </w:p>
    <w:p w14:paraId="75B08166" w14:textId="0248F079" w:rsidR="00856439" w:rsidRPr="00093F00" w:rsidRDefault="00856439" w:rsidP="00856439">
      <w:pPr>
        <w:pStyle w:val="a4"/>
        <w:numPr>
          <w:ilvl w:val="0"/>
          <w:numId w:val="5"/>
        </w:numPr>
        <w:spacing w:after="0" w:line="240" w:lineRule="auto"/>
        <w:ind w:left="-426" w:firstLine="0"/>
        <w:jc w:val="both"/>
      </w:pPr>
      <w:r w:rsidRPr="00093F00">
        <w:t>и многие другие.</w:t>
      </w:r>
    </w:p>
    <w:p w14:paraId="0F6129B5" w14:textId="7B7FC822" w:rsidR="00856439" w:rsidRPr="00093F00" w:rsidRDefault="00856439" w:rsidP="00856439">
      <w:pPr>
        <w:spacing w:after="0"/>
        <w:ind w:left="-426"/>
        <w:jc w:val="both"/>
      </w:pPr>
    </w:p>
    <w:p w14:paraId="1D89BDC7" w14:textId="2E181190" w:rsidR="00856439" w:rsidRPr="00093F00" w:rsidRDefault="00856439" w:rsidP="00856439">
      <w:pPr>
        <w:spacing w:after="0"/>
        <w:ind w:left="-426"/>
        <w:jc w:val="both"/>
      </w:pPr>
      <w:r w:rsidRPr="00093F0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C66B7E" wp14:editId="0D137B1F">
                <wp:simplePos x="0" y="0"/>
                <wp:positionH relativeFrom="column">
                  <wp:posOffset>-247650</wp:posOffset>
                </wp:positionH>
                <wp:positionV relativeFrom="paragraph">
                  <wp:posOffset>1911985</wp:posOffset>
                </wp:positionV>
                <wp:extent cx="2159635" cy="1404620"/>
                <wp:effectExtent l="0" t="0" r="0" b="127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F276E" w14:textId="77777777" w:rsidR="00856439" w:rsidRPr="00C70892" w:rsidRDefault="00856439" w:rsidP="00856439">
                            <w:pPr>
                              <w:jc w:val="center"/>
                            </w:pPr>
                            <w:r w:rsidRPr="00C70892">
                              <w:t xml:space="preserve">Рис. 3. Выступление Ивана Львовича </w:t>
                            </w:r>
                            <w:proofErr w:type="spellStart"/>
                            <w:r w:rsidRPr="00C70892">
                              <w:t>Спивака</w:t>
                            </w:r>
                            <w:proofErr w:type="spellEnd"/>
                            <w:r w:rsidRPr="00C70892">
                              <w:t>, генерального директора ООО «</w:t>
                            </w:r>
                            <w:proofErr w:type="spellStart"/>
                            <w:r w:rsidRPr="00C70892">
                              <w:t>Риэл</w:t>
                            </w:r>
                            <w:proofErr w:type="spellEnd"/>
                            <w:r w:rsidRPr="00C70892">
                              <w:t xml:space="preserve"> Гео </w:t>
                            </w:r>
                            <w:proofErr w:type="spellStart"/>
                            <w:r w:rsidRPr="00C70892">
                              <w:t>Проджект</w:t>
                            </w:r>
                            <w:proofErr w:type="spellEnd"/>
                            <w:r w:rsidRPr="00C70892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66B7E" id="_x0000_s1028" type="#_x0000_t202" style="position:absolute;left:0;text-align:left;margin-left:-19.5pt;margin-top:150.55pt;width:170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" filled="f" stroked="f">
                <v:textbox style="mso-fit-shape-to-text:t">
                  <w:txbxContent>
                    <w:p w14:paraId="005F276E" w14:textId="77777777" w:rsidR="00856439" w:rsidRPr="00C70892" w:rsidRDefault="00856439" w:rsidP="00856439">
                      <w:pPr>
                        <w:jc w:val="center"/>
                      </w:pPr>
                      <w:r w:rsidRPr="00C70892">
                        <w:t xml:space="preserve">Рис. 3. Выступление Ивана Львовича </w:t>
                      </w:r>
                      <w:proofErr w:type="spellStart"/>
                      <w:r w:rsidRPr="00C70892">
                        <w:t>Спивака</w:t>
                      </w:r>
                      <w:proofErr w:type="spellEnd"/>
                      <w:r w:rsidRPr="00C70892">
                        <w:t>, генерального директора ООО «</w:t>
                      </w:r>
                      <w:proofErr w:type="spellStart"/>
                      <w:r w:rsidRPr="00C70892">
                        <w:t>Риэл</w:t>
                      </w:r>
                      <w:proofErr w:type="spellEnd"/>
                      <w:r w:rsidRPr="00C70892">
                        <w:t xml:space="preserve"> Гео </w:t>
                      </w:r>
                      <w:proofErr w:type="spellStart"/>
                      <w:r w:rsidRPr="00C70892">
                        <w:t>Проджект</w:t>
                      </w:r>
                      <w:proofErr w:type="spellEnd"/>
                      <w:r w:rsidRPr="00C70892"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3F00">
        <w:t xml:space="preserve">Также на круглом столе был представлен опыт применения региональных и муниципальных информационно-аналитических систем в данной сфере. </w:t>
      </w:r>
      <w:hyperlink r:id="rId15" w:anchor="sil" w:history="1">
        <w:r w:rsidRPr="00093F00">
          <w:rPr>
            <w:rStyle w:val="a3"/>
          </w:rPr>
          <w:t xml:space="preserve">Иван Львович </w:t>
        </w:r>
        <w:proofErr w:type="spellStart"/>
        <w:r w:rsidRPr="00093F00">
          <w:rPr>
            <w:rStyle w:val="a3"/>
          </w:rPr>
          <w:t>Спивак</w:t>
        </w:r>
        <w:proofErr w:type="spellEnd"/>
      </w:hyperlink>
      <w:r w:rsidRPr="00093F00">
        <w:t>, генеральный директор ООО «</w:t>
      </w:r>
      <w:proofErr w:type="spellStart"/>
      <w:r w:rsidRPr="00093F00">
        <w:t>Риэл</w:t>
      </w:r>
      <w:proofErr w:type="spellEnd"/>
      <w:r w:rsidRPr="00093F00">
        <w:t xml:space="preserve"> Гео </w:t>
      </w:r>
      <w:proofErr w:type="spellStart"/>
      <w:r w:rsidRPr="00093F00">
        <w:t>Проджект</w:t>
      </w:r>
      <w:proofErr w:type="spellEnd"/>
      <w:r w:rsidRPr="00093F00">
        <w:t xml:space="preserve">» (офис ГК «НЕОЛАНТ» в Дубне), на примере города Дубны рассказал о том, как с помощью ГИС учета объектов инженерной инфраструктуры территории можно оптимизировать эксплуатационные затраты. О региональной информационно-аналитической системе мониторинга объектов коммунальной инфраструктуры как инструменте по управлению рисками в коммунальном хозяйстве рассказал </w:t>
      </w:r>
      <w:hyperlink r:id="rId16" w:anchor="sayu" w:history="1">
        <w:r w:rsidRPr="00093F00">
          <w:rPr>
            <w:rStyle w:val="a3"/>
          </w:rPr>
          <w:t xml:space="preserve">Александр Юрьевич </w:t>
        </w:r>
        <w:proofErr w:type="spellStart"/>
        <w:r w:rsidRPr="00093F00">
          <w:rPr>
            <w:rStyle w:val="a3"/>
          </w:rPr>
          <w:t>Скрипальщиков</w:t>
        </w:r>
        <w:proofErr w:type="spellEnd"/>
      </w:hyperlink>
      <w:r w:rsidRPr="00093F00">
        <w:t xml:space="preserve">, директор ООО «НЕОЛАНТ </w:t>
      </w:r>
      <w:proofErr w:type="spellStart"/>
      <w:r w:rsidRPr="00093F00">
        <w:t>Инфолинг</w:t>
      </w:r>
      <w:proofErr w:type="spellEnd"/>
      <w:r w:rsidRPr="00093F00">
        <w:t>» (офис ГК «НЕОЛАНТ» в Красноярске).</w:t>
      </w:r>
    </w:p>
    <w:p w14:paraId="48423789" w14:textId="7F6DB079" w:rsidR="00856439" w:rsidRPr="00093F00" w:rsidRDefault="00856439" w:rsidP="00856439">
      <w:pPr>
        <w:spacing w:after="0"/>
        <w:ind w:left="-426"/>
        <w:jc w:val="both"/>
      </w:pPr>
    </w:p>
    <w:p w14:paraId="2F595E1C" w14:textId="577B4EBF" w:rsidR="00856439" w:rsidRPr="00093F00" w:rsidRDefault="00856439" w:rsidP="00856439">
      <w:pPr>
        <w:spacing w:after="0"/>
        <w:ind w:left="-426"/>
        <w:jc w:val="both"/>
      </w:pPr>
      <w:r w:rsidRPr="00093F00">
        <w:rPr>
          <w:noProof/>
        </w:rPr>
        <w:drawing>
          <wp:anchor distT="0" distB="0" distL="114300" distR="114300" simplePos="0" relativeHeight="251661312" behindDoc="0" locked="0" layoutInCell="1" allowOverlap="1" wp14:anchorId="1AFC56D0" wp14:editId="10DA36FA">
            <wp:simplePos x="0" y="0"/>
            <wp:positionH relativeFrom="column">
              <wp:posOffset>-262890</wp:posOffset>
            </wp:positionH>
            <wp:positionV relativeFrom="paragraph">
              <wp:posOffset>368300</wp:posOffset>
            </wp:positionV>
            <wp:extent cx="2160000" cy="1368655"/>
            <wp:effectExtent l="0" t="0" r="0" b="317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F00">
        <w:t xml:space="preserve">Итогом Форума должна стать Резолюция, которую ожидают в Минстрое РФ, с предложениями профессионального сообщества пользователей и разработчиков инструментов информационного моделирования – в том числе о приведении законодательной базы в соответствие с многократно возросшими технологическими возможностями отрасли. Если у вас есть конкретные действенные предложения, присылайте их на адрес </w:t>
      </w:r>
      <w:hyperlink r:id="rId18" w:history="1">
        <w:r w:rsidRPr="00093F00">
          <w:rPr>
            <w:rStyle w:val="a3"/>
          </w:rPr>
          <w:t>org@imodel-russia.</w:t>
        </w:r>
        <w:r w:rsidRPr="00093F00">
          <w:rPr>
            <w:rStyle w:val="a3"/>
            <w:lang w:val="en-US"/>
          </w:rPr>
          <w:t>com</w:t>
        </w:r>
      </w:hyperlink>
      <w:r w:rsidRPr="00093F00">
        <w:t xml:space="preserve"> до 6 мая 2016 года включительно.</w:t>
      </w:r>
    </w:p>
    <w:p w14:paraId="127C1BC3" w14:textId="2576BE9D" w:rsidR="00856439" w:rsidRPr="00093F00" w:rsidRDefault="00856439" w:rsidP="00856439">
      <w:pPr>
        <w:spacing w:after="0"/>
        <w:ind w:left="-426"/>
        <w:jc w:val="both"/>
      </w:pPr>
    </w:p>
    <w:p w14:paraId="3E41B52C" w14:textId="119BAEA3" w:rsidR="00856439" w:rsidRPr="00093F00" w:rsidRDefault="00856439" w:rsidP="00856439">
      <w:pPr>
        <w:spacing w:after="0"/>
        <w:ind w:left="-426"/>
        <w:jc w:val="both"/>
      </w:pPr>
      <w:r w:rsidRPr="00093F0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0C0632" wp14:editId="0E017F4F">
                <wp:simplePos x="0" y="0"/>
                <wp:positionH relativeFrom="column">
                  <wp:posOffset>-257175</wp:posOffset>
                </wp:positionH>
                <wp:positionV relativeFrom="paragraph">
                  <wp:posOffset>86360</wp:posOffset>
                </wp:positionV>
                <wp:extent cx="2159635" cy="1404620"/>
                <wp:effectExtent l="0" t="0" r="0" b="127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84634" w14:textId="77777777" w:rsidR="00856439" w:rsidRDefault="00856439" w:rsidP="00856439">
                            <w:pPr>
                              <w:jc w:val="center"/>
                            </w:pPr>
                            <w:r>
                              <w:t xml:space="preserve">Рис. 4. Выступление </w:t>
                            </w:r>
                            <w:r w:rsidRPr="00295A12">
                              <w:t>Александр</w:t>
                            </w:r>
                            <w:r>
                              <w:t>а</w:t>
                            </w:r>
                            <w:r w:rsidRPr="00295A12">
                              <w:t xml:space="preserve"> Юрьевич</w:t>
                            </w:r>
                            <w:r>
                              <w:t>а</w:t>
                            </w:r>
                            <w:r w:rsidRPr="00295A12">
                              <w:t xml:space="preserve"> </w:t>
                            </w:r>
                            <w:proofErr w:type="spellStart"/>
                            <w:r w:rsidRPr="00295A12">
                              <w:t>Скрипальщиков</w:t>
                            </w:r>
                            <w:r>
                              <w:t>а</w:t>
                            </w:r>
                            <w:proofErr w:type="spellEnd"/>
                            <w:r w:rsidRPr="00295A12">
                              <w:t>, директор</w:t>
                            </w:r>
                            <w:r>
                              <w:t>а</w:t>
                            </w:r>
                            <w:r w:rsidRPr="00295A12">
                              <w:t xml:space="preserve"> ООО «НЕОЛАНТ </w:t>
                            </w:r>
                            <w:proofErr w:type="spellStart"/>
                            <w:r w:rsidRPr="00295A12">
                              <w:t>Инфолинг</w:t>
                            </w:r>
                            <w:proofErr w:type="spellEnd"/>
                            <w:r w:rsidRPr="00295A12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0C0632" id="_x0000_s1029" type="#_x0000_t202" style="position:absolute;left:0;text-align:left;margin-left:-20.25pt;margin-top:6.8pt;width:170.0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" filled="f" stroked="f">
                <v:textbox style="mso-fit-shape-to-text:t">
                  <w:txbxContent>
                    <w:p w14:paraId="5D784634" w14:textId="77777777" w:rsidR="00856439" w:rsidRDefault="00856439" w:rsidP="00856439">
                      <w:pPr>
                        <w:jc w:val="center"/>
                      </w:pPr>
                      <w:r>
                        <w:t xml:space="preserve">Рис. 4. Выступление </w:t>
                      </w:r>
                      <w:r w:rsidRPr="00295A12">
                        <w:t>Александр</w:t>
                      </w:r>
                      <w:r>
                        <w:t>а</w:t>
                      </w:r>
                      <w:r w:rsidRPr="00295A12">
                        <w:t xml:space="preserve"> Юрьевич</w:t>
                      </w:r>
                      <w:r>
                        <w:t>а</w:t>
                      </w:r>
                      <w:r w:rsidRPr="00295A12">
                        <w:t xml:space="preserve"> </w:t>
                      </w:r>
                      <w:proofErr w:type="spellStart"/>
                      <w:r w:rsidRPr="00295A12">
                        <w:t>Скрипальщиков</w:t>
                      </w:r>
                      <w:r>
                        <w:t>а</w:t>
                      </w:r>
                      <w:proofErr w:type="spellEnd"/>
                      <w:r w:rsidRPr="00295A12">
                        <w:t>, директор</w:t>
                      </w:r>
                      <w:r>
                        <w:t>а</w:t>
                      </w:r>
                      <w:r w:rsidRPr="00295A12">
                        <w:t xml:space="preserve"> ООО «НЕОЛАНТ </w:t>
                      </w:r>
                      <w:proofErr w:type="spellStart"/>
                      <w:r w:rsidRPr="00295A12">
                        <w:t>Инфолинг</w:t>
                      </w:r>
                      <w:proofErr w:type="spellEnd"/>
                      <w:r w:rsidRPr="00295A12"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93F00">
        <w:t xml:space="preserve">В ближайшее время будут опубликованы подробные итоги Форума; фото- и видеоматериалы; презентации докладчиков. Следите за новостями на </w:t>
      </w:r>
      <w:hyperlink r:id="rId19" w:history="1">
        <w:r w:rsidRPr="00093F00">
          <w:rPr>
            <w:rStyle w:val="a3"/>
          </w:rPr>
          <w:t>официальном сайте Форума</w:t>
        </w:r>
      </w:hyperlink>
      <w:r w:rsidRPr="00093F00">
        <w:t xml:space="preserve">! </w:t>
      </w:r>
    </w:p>
    <w:p w14:paraId="79D02EB3" w14:textId="6D2A7A1D" w:rsidR="00856439" w:rsidRPr="00093F00" w:rsidRDefault="00856439" w:rsidP="00856439">
      <w:pPr>
        <w:spacing w:after="0"/>
        <w:ind w:left="-426"/>
        <w:jc w:val="both"/>
      </w:pPr>
    </w:p>
    <w:p w14:paraId="429C8170" w14:textId="086A9383" w:rsidR="00856439" w:rsidRPr="00093F00" w:rsidRDefault="00856439" w:rsidP="00856439">
      <w:pPr>
        <w:pStyle w:val="ac"/>
        <w:spacing w:before="0" w:beforeAutospacing="0" w:after="0" w:afterAutospacing="0"/>
        <w:ind w:left="-426"/>
        <w:jc w:val="center"/>
        <w:rPr>
          <w:sz w:val="22"/>
          <w:szCs w:val="22"/>
        </w:rPr>
      </w:pPr>
      <w:r w:rsidRPr="00093F00">
        <w:rPr>
          <w:b/>
          <w:bCs/>
          <w:sz w:val="22"/>
          <w:szCs w:val="22"/>
        </w:rPr>
        <w:t>***</w:t>
      </w:r>
    </w:p>
    <w:p w14:paraId="57DC5A99" w14:textId="60D3DB72" w:rsidR="005432AC" w:rsidRPr="003B7569" w:rsidRDefault="005432AC" w:rsidP="00856439">
      <w:pPr>
        <w:tabs>
          <w:tab w:val="left" w:pos="2625"/>
        </w:tabs>
        <w:spacing w:after="0" w:line="240" w:lineRule="auto"/>
        <w:jc w:val="center"/>
      </w:pPr>
    </w:p>
    <w:p w14:paraId="3B8C7513" w14:textId="3909D5A7" w:rsidR="005432AC" w:rsidRPr="003B7569" w:rsidRDefault="005432AC" w:rsidP="00856439">
      <w:pPr>
        <w:tabs>
          <w:tab w:val="left" w:pos="2625"/>
        </w:tabs>
        <w:spacing w:after="0" w:line="240" w:lineRule="auto"/>
        <w:jc w:val="center"/>
      </w:pPr>
    </w:p>
    <w:p w14:paraId="62886EC8" w14:textId="77777777" w:rsidR="00856439" w:rsidRDefault="00856439" w:rsidP="00856439">
      <w:pPr>
        <w:spacing w:after="0" w:line="240" w:lineRule="auto"/>
        <w:ind w:left="3261"/>
        <w:jc w:val="both"/>
        <w:rPr>
          <w:rFonts w:cs="Times New Roman"/>
          <w:b/>
          <w:sz w:val="18"/>
          <w:szCs w:val="18"/>
        </w:rPr>
      </w:pPr>
    </w:p>
    <w:p w14:paraId="16743D69" w14:textId="2441F8D3" w:rsidR="005432AC" w:rsidRPr="00856439" w:rsidRDefault="005432AC" w:rsidP="00856439">
      <w:pPr>
        <w:spacing w:after="0" w:line="240" w:lineRule="auto"/>
        <w:ind w:left="-426"/>
        <w:rPr>
          <w:rFonts w:cs="Times New Roman"/>
          <w:b/>
          <w:sz w:val="18"/>
          <w:szCs w:val="18"/>
        </w:rPr>
      </w:pPr>
      <w:r w:rsidRPr="00856439">
        <w:rPr>
          <w:rFonts w:cs="Times New Roman"/>
          <w:b/>
          <w:sz w:val="18"/>
          <w:szCs w:val="18"/>
        </w:rPr>
        <w:t>Контакты для прессы:</w:t>
      </w:r>
    </w:p>
    <w:p w14:paraId="0464A104" w14:textId="757B3720" w:rsidR="005432AC" w:rsidRPr="00856439" w:rsidRDefault="005432AC" w:rsidP="00856439">
      <w:pPr>
        <w:spacing w:after="0" w:line="240" w:lineRule="auto"/>
        <w:ind w:left="-426"/>
        <w:rPr>
          <w:rFonts w:cs="Times New Roman"/>
          <w:sz w:val="18"/>
          <w:szCs w:val="18"/>
        </w:rPr>
      </w:pPr>
      <w:r w:rsidRPr="00856439">
        <w:rPr>
          <w:rFonts w:cs="Times New Roman"/>
          <w:sz w:val="18"/>
          <w:szCs w:val="18"/>
        </w:rPr>
        <w:t>Сорокина Мария</w:t>
      </w:r>
    </w:p>
    <w:p w14:paraId="2381CEF3" w14:textId="4DDFBE2F" w:rsidR="005432AC" w:rsidRPr="00856439" w:rsidRDefault="005432AC" w:rsidP="00856439">
      <w:pPr>
        <w:spacing w:after="0" w:line="240" w:lineRule="auto"/>
        <w:ind w:left="-426"/>
        <w:rPr>
          <w:rFonts w:cs="Times New Roman"/>
          <w:sz w:val="18"/>
          <w:szCs w:val="18"/>
        </w:rPr>
      </w:pPr>
      <w:r w:rsidRPr="00856439">
        <w:rPr>
          <w:rFonts w:cs="Times New Roman"/>
          <w:sz w:val="18"/>
          <w:szCs w:val="18"/>
        </w:rPr>
        <w:t>Руководитель PR-группы</w:t>
      </w:r>
    </w:p>
    <w:p w14:paraId="45ED1878" w14:textId="7CF78699" w:rsidR="005432AC" w:rsidRPr="00856439" w:rsidRDefault="005432AC" w:rsidP="00856439">
      <w:pPr>
        <w:spacing w:after="0" w:line="240" w:lineRule="auto"/>
        <w:ind w:left="-426"/>
        <w:rPr>
          <w:rFonts w:cs="Times New Roman"/>
          <w:sz w:val="18"/>
          <w:szCs w:val="18"/>
        </w:rPr>
      </w:pPr>
      <w:r w:rsidRPr="00856439">
        <w:rPr>
          <w:rFonts w:cs="Times New Roman"/>
          <w:sz w:val="18"/>
          <w:szCs w:val="18"/>
        </w:rPr>
        <w:t xml:space="preserve">Департамент маркетинга. </w:t>
      </w:r>
      <w:r w:rsidRPr="00856439">
        <w:rPr>
          <w:rFonts w:cs="Times New Roman"/>
          <w:sz w:val="18"/>
          <w:szCs w:val="18"/>
          <w:lang w:val="en-US"/>
        </w:rPr>
        <w:t>PR</w:t>
      </w:r>
      <w:r w:rsidRPr="00856439">
        <w:rPr>
          <w:rFonts w:cs="Times New Roman"/>
          <w:sz w:val="18"/>
          <w:szCs w:val="18"/>
        </w:rPr>
        <w:t>-группа</w:t>
      </w:r>
    </w:p>
    <w:p w14:paraId="33D0856B" w14:textId="18EA8AA7" w:rsidR="005432AC" w:rsidRPr="00856439" w:rsidRDefault="005432AC" w:rsidP="00856439">
      <w:pPr>
        <w:spacing w:after="0" w:line="240" w:lineRule="auto"/>
        <w:ind w:left="-426"/>
        <w:rPr>
          <w:rFonts w:cs="Times New Roman"/>
          <w:sz w:val="18"/>
          <w:szCs w:val="18"/>
        </w:rPr>
      </w:pPr>
      <w:r w:rsidRPr="00856439">
        <w:rPr>
          <w:rFonts w:cs="Times New Roman"/>
          <w:sz w:val="18"/>
          <w:szCs w:val="18"/>
        </w:rPr>
        <w:t>АО «НЕОЛАНТ»</w:t>
      </w:r>
      <w:bookmarkStart w:id="0" w:name="_GoBack"/>
      <w:bookmarkEnd w:id="0"/>
    </w:p>
    <w:p w14:paraId="619B1AD5" w14:textId="7A69DB97" w:rsidR="005432AC" w:rsidRPr="00856439" w:rsidRDefault="005432AC" w:rsidP="00856439">
      <w:pPr>
        <w:spacing w:after="0" w:line="240" w:lineRule="auto"/>
        <w:ind w:left="-426"/>
        <w:rPr>
          <w:rFonts w:cs="Times New Roman"/>
          <w:sz w:val="18"/>
          <w:szCs w:val="18"/>
        </w:rPr>
      </w:pPr>
    </w:p>
    <w:p w14:paraId="166149BA" w14:textId="24754CC8" w:rsidR="005432AC" w:rsidRPr="00856439" w:rsidRDefault="005432AC" w:rsidP="00856439">
      <w:pPr>
        <w:spacing w:after="0" w:line="240" w:lineRule="auto"/>
        <w:ind w:left="-426"/>
        <w:rPr>
          <w:rFonts w:cs="Times New Roman"/>
          <w:sz w:val="18"/>
          <w:szCs w:val="18"/>
        </w:rPr>
      </w:pPr>
      <w:r w:rsidRPr="00856439">
        <w:rPr>
          <w:rFonts w:cs="Times New Roman"/>
          <w:sz w:val="18"/>
          <w:szCs w:val="18"/>
        </w:rPr>
        <w:t>Тел./факс: +7 (499) 999 0000 *174</w:t>
      </w:r>
    </w:p>
    <w:p w14:paraId="2D563113" w14:textId="334115C1" w:rsidR="005432AC" w:rsidRPr="00856439" w:rsidRDefault="005432AC" w:rsidP="00856439">
      <w:pPr>
        <w:spacing w:after="0" w:line="240" w:lineRule="auto"/>
        <w:ind w:left="-426"/>
        <w:rPr>
          <w:rFonts w:cs="Times New Roman"/>
          <w:sz w:val="18"/>
          <w:szCs w:val="18"/>
        </w:rPr>
      </w:pPr>
      <w:proofErr w:type="gramStart"/>
      <w:r w:rsidRPr="00856439">
        <w:rPr>
          <w:rFonts w:cs="Times New Roman"/>
          <w:sz w:val="18"/>
          <w:szCs w:val="18"/>
        </w:rPr>
        <w:t>Моб.:</w:t>
      </w:r>
      <w:proofErr w:type="gramEnd"/>
      <w:r w:rsidRPr="00856439">
        <w:rPr>
          <w:rFonts w:cs="Times New Roman"/>
          <w:sz w:val="18"/>
          <w:szCs w:val="18"/>
        </w:rPr>
        <w:t xml:space="preserve"> +7 (985) 454-13-60</w:t>
      </w:r>
    </w:p>
    <w:p w14:paraId="5EA56AD6" w14:textId="48621644" w:rsidR="005432AC" w:rsidRPr="00856439" w:rsidRDefault="00856439" w:rsidP="00856439">
      <w:pPr>
        <w:spacing w:after="0" w:line="240" w:lineRule="auto"/>
        <w:ind w:left="-426"/>
        <w:rPr>
          <w:rFonts w:cs="Times New Roman"/>
          <w:sz w:val="18"/>
          <w:szCs w:val="18"/>
        </w:rPr>
      </w:pPr>
      <w:hyperlink r:id="rId20" w:history="1">
        <w:r w:rsidR="005432AC" w:rsidRPr="00856439">
          <w:rPr>
            <w:rStyle w:val="a3"/>
            <w:rFonts w:cs="Times New Roman"/>
            <w:sz w:val="18"/>
            <w:szCs w:val="18"/>
            <w:lang w:val="en-US"/>
          </w:rPr>
          <w:t>sorokina</w:t>
        </w:r>
        <w:r w:rsidR="005432AC" w:rsidRPr="00856439">
          <w:rPr>
            <w:rStyle w:val="a3"/>
            <w:rFonts w:cs="Times New Roman"/>
            <w:sz w:val="18"/>
            <w:szCs w:val="18"/>
          </w:rPr>
          <w:t>@</w:t>
        </w:r>
        <w:r w:rsidR="005432AC" w:rsidRPr="00856439">
          <w:rPr>
            <w:rStyle w:val="a3"/>
            <w:rFonts w:cs="Times New Roman"/>
            <w:sz w:val="18"/>
            <w:szCs w:val="18"/>
            <w:lang w:val="en-US"/>
          </w:rPr>
          <w:t>neolant</w:t>
        </w:r>
        <w:r w:rsidR="005432AC" w:rsidRPr="00856439">
          <w:rPr>
            <w:rStyle w:val="a3"/>
            <w:rFonts w:cs="Times New Roman"/>
            <w:sz w:val="18"/>
            <w:szCs w:val="18"/>
          </w:rPr>
          <w:t>.</w:t>
        </w:r>
        <w:proofErr w:type="spellStart"/>
        <w:r w:rsidR="005432AC" w:rsidRPr="00856439">
          <w:rPr>
            <w:rStyle w:val="a3"/>
            <w:rFonts w:cs="Times New Roman"/>
            <w:sz w:val="18"/>
            <w:szCs w:val="18"/>
            <w:lang w:val="en-US"/>
          </w:rPr>
          <w:t>ru</w:t>
        </w:r>
        <w:proofErr w:type="spellEnd"/>
      </w:hyperlink>
    </w:p>
    <w:p w14:paraId="14358D4B" w14:textId="0255E674" w:rsidR="00C71D7F" w:rsidRDefault="00856439" w:rsidP="00856439">
      <w:pPr>
        <w:spacing w:after="0" w:line="240" w:lineRule="auto"/>
        <w:ind w:left="-426"/>
      </w:pPr>
      <w:hyperlink r:id="rId21" w:history="1">
        <w:r w:rsidR="005432AC" w:rsidRPr="00856439">
          <w:rPr>
            <w:rStyle w:val="a3"/>
            <w:rFonts w:cs="Times New Roman"/>
            <w:sz w:val="18"/>
            <w:szCs w:val="18"/>
            <w:lang w:val="en-US"/>
          </w:rPr>
          <w:t>www</w:t>
        </w:r>
        <w:r w:rsidR="005432AC" w:rsidRPr="00856439">
          <w:rPr>
            <w:rStyle w:val="a3"/>
            <w:rFonts w:cs="Times New Roman"/>
            <w:sz w:val="18"/>
            <w:szCs w:val="18"/>
          </w:rPr>
          <w:t>.</w:t>
        </w:r>
        <w:proofErr w:type="spellStart"/>
        <w:r w:rsidR="005432AC" w:rsidRPr="00856439">
          <w:rPr>
            <w:rStyle w:val="a3"/>
            <w:rFonts w:cs="Times New Roman"/>
            <w:sz w:val="18"/>
            <w:szCs w:val="18"/>
            <w:lang w:val="en-US"/>
          </w:rPr>
          <w:t>neolant</w:t>
        </w:r>
        <w:proofErr w:type="spellEnd"/>
        <w:r w:rsidR="005432AC" w:rsidRPr="00856439">
          <w:rPr>
            <w:rStyle w:val="a3"/>
            <w:rFonts w:cs="Times New Roman"/>
            <w:sz w:val="18"/>
            <w:szCs w:val="18"/>
          </w:rPr>
          <w:t>.</w:t>
        </w:r>
        <w:proofErr w:type="spellStart"/>
        <w:r w:rsidR="005432AC" w:rsidRPr="00856439">
          <w:rPr>
            <w:rStyle w:val="a3"/>
            <w:rFonts w:cs="Times New Roman"/>
            <w:sz w:val="18"/>
            <w:szCs w:val="18"/>
            <w:lang w:val="en-US"/>
          </w:rPr>
          <w:t>ru</w:t>
        </w:r>
        <w:proofErr w:type="spellEnd"/>
      </w:hyperlink>
    </w:p>
    <w:sectPr w:rsidR="00C71D7F" w:rsidSect="0085643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5pt;height:9pt" o:bullet="t">
        <v:imagedata r:id="rId1" o:title="Галка"/>
      </v:shape>
    </w:pict>
  </w:numPicBullet>
  <w:abstractNum w:abstractNumId="0" w15:restartNumberingAfterBreak="0">
    <w:nsid w:val="15145ECB"/>
    <w:multiLevelType w:val="hybridMultilevel"/>
    <w:tmpl w:val="D6B221F6"/>
    <w:lvl w:ilvl="0" w:tplc="7170594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F605712"/>
    <w:multiLevelType w:val="hybridMultilevel"/>
    <w:tmpl w:val="10780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51702"/>
    <w:multiLevelType w:val="multilevel"/>
    <w:tmpl w:val="9AF2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035A3"/>
    <w:multiLevelType w:val="multilevel"/>
    <w:tmpl w:val="D2B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510E5"/>
    <w:multiLevelType w:val="hybridMultilevel"/>
    <w:tmpl w:val="9CA0331E"/>
    <w:lvl w:ilvl="0" w:tplc="7170594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2E"/>
    <w:rsid w:val="000F4D4D"/>
    <w:rsid w:val="00166119"/>
    <w:rsid w:val="002126FF"/>
    <w:rsid w:val="002713FE"/>
    <w:rsid w:val="0027661E"/>
    <w:rsid w:val="002A5341"/>
    <w:rsid w:val="004E1C6A"/>
    <w:rsid w:val="00511CBD"/>
    <w:rsid w:val="005432AC"/>
    <w:rsid w:val="005F1C1E"/>
    <w:rsid w:val="00611A9B"/>
    <w:rsid w:val="0063381E"/>
    <w:rsid w:val="006F75DA"/>
    <w:rsid w:val="007C4D79"/>
    <w:rsid w:val="00856439"/>
    <w:rsid w:val="008C172E"/>
    <w:rsid w:val="009231E2"/>
    <w:rsid w:val="00BF312E"/>
    <w:rsid w:val="00C54819"/>
    <w:rsid w:val="00C71D7F"/>
    <w:rsid w:val="00CC4E27"/>
    <w:rsid w:val="00CF0587"/>
    <w:rsid w:val="00D144B7"/>
    <w:rsid w:val="00D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FEB3"/>
  <w15:chartTrackingRefBased/>
  <w15:docId w15:val="{77F2EEA0-1303-49D8-B2D4-9C8C0CCD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12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BF312E"/>
  </w:style>
  <w:style w:type="paragraph" w:styleId="a4">
    <w:name w:val="List Paragraph"/>
    <w:basedOn w:val="a"/>
    <w:uiPriority w:val="34"/>
    <w:qFormat/>
    <w:rsid w:val="00DF3E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5D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E1C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1C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1C6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1C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1C6A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54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sign">
    <w:name w:val="quote_sign"/>
    <w:basedOn w:val="a"/>
    <w:rsid w:val="00C7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lant.ru/about/team/" TargetMode="External"/><Relationship Id="rId13" Type="http://schemas.openxmlformats.org/officeDocument/2006/relationships/hyperlink" Target="http://www.neolant.ru/interbridge/" TargetMode="External"/><Relationship Id="rId18" Type="http://schemas.openxmlformats.org/officeDocument/2006/relationships/hyperlink" Target="mailto:org@imodel-russi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eolant.ru" TargetMode="External"/><Relationship Id="rId7" Type="http://schemas.openxmlformats.org/officeDocument/2006/relationships/image" Target="media/image2.jpg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www.neolant.ru/about/team/" TargetMode="External"/><Relationship Id="rId20" Type="http://schemas.openxmlformats.org/officeDocument/2006/relationships/hyperlink" Target="mailto:sorokina@neola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odel-russia.com/conf2016/agenda/" TargetMode="External"/><Relationship Id="rId11" Type="http://schemas.openxmlformats.org/officeDocument/2006/relationships/hyperlink" Target="http://www.neolant.ru/solutions/gis/news_detail.php?ID=2312" TargetMode="External"/><Relationship Id="rId5" Type="http://schemas.openxmlformats.org/officeDocument/2006/relationships/hyperlink" Target="http://imodel-russia.com/conf2016/" TargetMode="External"/><Relationship Id="rId15" Type="http://schemas.openxmlformats.org/officeDocument/2006/relationships/hyperlink" Target="http://www.neolant.ru/about/tea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eolant.ru/technologies/info_model/" TargetMode="External"/><Relationship Id="rId19" Type="http://schemas.openxmlformats.org/officeDocument/2006/relationships/hyperlink" Target="http://imodel-russia.com/conf2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odel-russia.com/upload/pdf_docs/presentation_2016/KS_NEOLANT_Rezina1.pdf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Резина Наталья</dc:creator>
  <cp:keywords/>
  <dc:description/>
  <cp:lastModifiedBy>Дмитриева Александра</cp:lastModifiedBy>
  <cp:revision>2</cp:revision>
  <cp:lastPrinted>2016-04-07T09:59:00Z</cp:lastPrinted>
  <dcterms:created xsi:type="dcterms:W3CDTF">2016-05-04T15:12:00Z</dcterms:created>
  <dcterms:modified xsi:type="dcterms:W3CDTF">2016-05-04T15:12:00Z</dcterms:modified>
</cp:coreProperties>
</file>