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1D9" w:rsidRPr="005F3108" w:rsidRDefault="00000230" w:rsidP="006060E9">
      <w:pPr>
        <w:spacing w:before="53" w:line="280" w:lineRule="exact"/>
        <w:ind w:left="111"/>
        <w:jc w:val="right"/>
        <w:rPr>
          <w:rFonts w:ascii="Verdana" w:eastAsiaTheme="minorHAnsi" w:hAnsi="Verdana" w:cstheme="minorBidi"/>
          <w:i/>
          <w:color w:val="595959" w:themeColor="text1" w:themeTint="A6"/>
          <w:lang w:val="ru-RU"/>
        </w:rPr>
      </w:pPr>
      <w:r w:rsidRPr="00000230">
        <w:rPr>
          <w:rFonts w:ascii="Verdana" w:eastAsiaTheme="minorHAnsi" w:hAnsi="Verdana" w:cstheme="minorBidi"/>
          <w:b/>
          <w:i/>
          <w:color w:val="365F91" w:themeColor="accent1" w:themeShade="BF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-46.25pt;margin-top:27.75pt;width:427.5pt;height:25.5pt;z-index:251666432;visibility:visible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VX0QIAAMY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" filled="f" stroked="f">
            <v:textbox>
              <w:txbxContent>
                <w:p w:rsidR="00772AE4" w:rsidRPr="006060E9" w:rsidRDefault="00772AE4" w:rsidP="006060E9">
                  <w:pPr>
                    <w:pStyle w:val="a6"/>
                    <w:spacing w:before="0" w:beforeAutospacing="0" w:after="0" w:afterAutospacing="0"/>
                    <w:textAlignment w:val="baseline"/>
                    <w:rPr>
                      <w:rFonts w:ascii="Verdana" w:eastAsiaTheme="minorEastAsia" w:hAnsi="Verdana" w:cstheme="minorBidi"/>
                      <w:b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 w:rsidRPr="00295BC5">
                    <w:rPr>
                      <w:rFonts w:ascii="Verdana" w:eastAsiaTheme="minorEastAsia" w:hAnsi="Verdana" w:cstheme="minorBidi"/>
                      <w:b/>
                      <w:color w:val="FFFFFF" w:themeColor="background1"/>
                      <w:kern w:val="24"/>
                      <w:sz w:val="28"/>
                      <w:szCs w:val="28"/>
                    </w:rPr>
                    <w:t>Михаил Ко</w:t>
                  </w:r>
                  <w:r>
                    <w:rPr>
                      <w:rFonts w:ascii="Verdana" w:eastAsiaTheme="minorEastAsia" w:hAnsi="Verdana" w:cstheme="minorBidi"/>
                      <w:b/>
                      <w:color w:val="FFFFFF" w:themeColor="background1"/>
                      <w:kern w:val="24"/>
                      <w:sz w:val="28"/>
                      <w:szCs w:val="28"/>
                    </w:rPr>
                    <w:t>рнаухов поздравил лучших</w:t>
                  </w:r>
                </w:p>
              </w:txbxContent>
            </v:textbox>
            <w10:wrap type="square" anchorx="margin" anchory="margin"/>
          </v:shape>
        </w:pict>
      </w:r>
      <w:r w:rsidRPr="00000230">
        <w:rPr>
          <w:rFonts w:ascii="Verdana" w:eastAsiaTheme="minorHAnsi" w:hAnsi="Verdana" w:cstheme="minorBidi"/>
          <w:b/>
          <w:i/>
          <w:color w:val="365F91" w:themeColor="accent1" w:themeShade="BF"/>
          <w:lang w:val="ru-RU"/>
        </w:rPr>
        <w:pict>
          <v:rect id="Rectangle 2" o:spid="_x0000_s1027" style="position:absolute;left:0;text-align:left;margin-left:3400.6pt;margin-top:-34.25pt;width:610.5pt;height:41.2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" fillcolor="#548dd4 [1951]" stroked="f">
            <w10:wrap anchorx="page"/>
          </v:rect>
        </w:pict>
      </w:r>
      <w:r w:rsidR="006060E9" w:rsidRPr="005F3108">
        <w:rPr>
          <w:rFonts w:ascii="Verdana" w:eastAsiaTheme="minorHAnsi" w:hAnsi="Verdana" w:cstheme="minorBidi"/>
          <w:b/>
          <w:i/>
          <w:noProof/>
          <w:color w:val="365F91" w:themeColor="accent1" w:themeShade="BF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5759450</wp:posOffset>
            </wp:positionH>
            <wp:positionV relativeFrom="topMargin">
              <wp:posOffset>289560</wp:posOffset>
            </wp:positionV>
            <wp:extent cx="1520190" cy="402590"/>
            <wp:effectExtent l="0" t="0" r="3810" b="0"/>
            <wp:wrapSquare wrapText="bothSides"/>
            <wp:docPr id="8" name="Рисунок 8" descr="C:\Users\Beketov\AppData\Local\Microsoft\Windows\INetCache\Content.Word\logo_intellex_white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etov\AppData\Local\Microsoft\Windows\INetCache\Content.Word\logo_intellex_white_XX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052" w:rsidRPr="005F3108">
        <w:rPr>
          <w:rFonts w:ascii="Verdana" w:eastAsia="Verdana" w:hAnsi="Verdana" w:cs="Verdana"/>
          <w:b/>
          <w:color w:val="FFFFFF"/>
          <w:position w:val="-2"/>
          <w:sz w:val="24"/>
          <w:szCs w:val="24"/>
          <w:lang w:val="ru-RU"/>
        </w:rPr>
        <w:t>Каким</w:t>
      </w:r>
      <w:r w:rsidR="00B2077E" w:rsidRPr="005F3108">
        <w:rPr>
          <w:rFonts w:ascii="Verdana" w:eastAsia="Verdana" w:hAnsi="Verdana" w:cs="Verdana"/>
          <w:b/>
          <w:color w:val="FFFFFF"/>
          <w:position w:val="-2"/>
          <w:sz w:val="24"/>
          <w:szCs w:val="24"/>
          <w:lang w:val="ru-RU"/>
        </w:rPr>
        <w:br/>
      </w:r>
      <w:r w:rsidR="00587174" w:rsidRPr="005F3108">
        <w:rPr>
          <w:rFonts w:ascii="Verdana" w:eastAsiaTheme="minorHAnsi" w:hAnsi="Verdana" w:cstheme="minorBidi"/>
          <w:i/>
          <w:color w:val="595959" w:themeColor="text1" w:themeTint="A6"/>
          <w:lang w:val="ru-RU"/>
        </w:rPr>
        <w:t>10</w:t>
      </w:r>
      <w:r w:rsidR="00F65052" w:rsidRPr="005F3108">
        <w:rPr>
          <w:rFonts w:ascii="Verdana" w:eastAsiaTheme="minorHAnsi" w:hAnsi="Verdana" w:cstheme="minorBidi"/>
          <w:i/>
          <w:color w:val="595959" w:themeColor="text1" w:themeTint="A6"/>
          <w:lang w:val="ru-RU"/>
        </w:rPr>
        <w:t xml:space="preserve"> </w:t>
      </w:r>
      <w:r w:rsidR="00587174" w:rsidRPr="005F3108">
        <w:rPr>
          <w:rFonts w:ascii="Verdana" w:eastAsiaTheme="minorHAnsi" w:hAnsi="Verdana" w:cstheme="minorBidi"/>
          <w:i/>
          <w:color w:val="595959" w:themeColor="text1" w:themeTint="A6"/>
          <w:lang w:val="ru-RU"/>
        </w:rPr>
        <w:t>октября</w:t>
      </w:r>
      <w:r w:rsidR="00F65052" w:rsidRPr="005F3108">
        <w:rPr>
          <w:rFonts w:ascii="Verdana" w:eastAsiaTheme="minorHAnsi" w:hAnsi="Verdana" w:cstheme="minorBidi"/>
          <w:i/>
          <w:color w:val="595959" w:themeColor="text1" w:themeTint="A6"/>
          <w:lang w:val="ru-RU"/>
        </w:rPr>
        <w:t xml:space="preserve"> 2016 г.</w:t>
      </w:r>
    </w:p>
    <w:p w:rsidR="003641D9" w:rsidRPr="005F3108" w:rsidRDefault="003641D9">
      <w:pPr>
        <w:spacing w:before="15" w:line="220" w:lineRule="exact"/>
        <w:rPr>
          <w:rFonts w:ascii="Verdana" w:hAnsi="Verdana"/>
          <w:sz w:val="22"/>
          <w:szCs w:val="22"/>
          <w:lang w:val="ru-RU"/>
        </w:rPr>
      </w:pPr>
    </w:p>
    <w:p w:rsidR="00587174" w:rsidRPr="005F3108" w:rsidRDefault="00587174" w:rsidP="00933788">
      <w:pPr>
        <w:shd w:val="clear" w:color="auto" w:fill="FFFFFF"/>
        <w:spacing w:after="125" w:line="307" w:lineRule="atLeast"/>
        <w:jc w:val="both"/>
        <w:rPr>
          <w:rFonts w:ascii="Verdana" w:eastAsiaTheme="minorHAnsi" w:hAnsi="Verdana" w:cstheme="minorBidi"/>
          <w:b/>
          <w:i/>
          <w:color w:val="EF6B01"/>
          <w:lang w:val="ru-RU"/>
        </w:rPr>
      </w:pPr>
      <w:r w:rsidRPr="005F3108">
        <w:rPr>
          <w:rFonts w:ascii="Verdana" w:eastAsiaTheme="minorHAnsi" w:hAnsi="Verdana" w:cstheme="minorBidi"/>
          <w:b/>
          <w:i/>
          <w:color w:val="EF6B01"/>
          <w:lang w:val="ru-RU"/>
        </w:rPr>
        <w:t>Генеральный директор компании «ИНТЭЛЛЕКС» вручил памятные призы 16 агентам ЦФТО ОАО «РЖД» на торжественном мероприятии в честь финала шестого сетевого конкурса «Лучший агент ЦФТО – 2016», прошедшем 7 октября.</w:t>
      </w:r>
    </w:p>
    <w:p w:rsidR="00B47454" w:rsidRPr="005F3108" w:rsidRDefault="00B47454" w:rsidP="00A76CDD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5F3108">
        <w:rPr>
          <w:rFonts w:ascii="Verdana" w:hAnsi="Verdana" w:cs="Courier New"/>
          <w:szCs w:val="24"/>
          <w:lang w:val="ru-RU"/>
        </w:rPr>
        <w:t>Церемонию</w:t>
      </w:r>
      <w:r w:rsidR="00C519D5" w:rsidRPr="005F3108">
        <w:rPr>
          <w:rFonts w:ascii="Verdana" w:hAnsi="Verdana" w:cs="Courier New"/>
          <w:szCs w:val="24"/>
          <w:lang w:val="ru-RU"/>
        </w:rPr>
        <w:t xml:space="preserve"> награждения в Центральном Доме Культуры Железнодорожников</w:t>
      </w:r>
      <w:r w:rsidRPr="005F3108">
        <w:rPr>
          <w:rFonts w:ascii="Verdana" w:hAnsi="Verdana" w:cs="Courier New"/>
          <w:szCs w:val="24"/>
          <w:lang w:val="ru-RU"/>
        </w:rPr>
        <w:t xml:space="preserve"> открыл</w:t>
      </w:r>
      <w:r w:rsidR="00C519D5" w:rsidRPr="005F3108">
        <w:rPr>
          <w:rFonts w:ascii="Verdana" w:hAnsi="Verdana" w:cs="Courier New"/>
          <w:szCs w:val="24"/>
          <w:lang w:val="ru-RU"/>
        </w:rPr>
        <w:t xml:space="preserve"> председатель жюри </w:t>
      </w:r>
      <w:r w:rsidRPr="005F3108">
        <w:rPr>
          <w:rFonts w:ascii="Verdana" w:hAnsi="Verdana" w:cs="Courier New"/>
          <w:b/>
          <w:szCs w:val="24"/>
          <w:lang w:val="ru-RU"/>
        </w:rPr>
        <w:t>С</w:t>
      </w:r>
      <w:r w:rsidR="00C519D5" w:rsidRPr="005F3108">
        <w:rPr>
          <w:rFonts w:ascii="Verdana" w:hAnsi="Verdana" w:cs="Courier New"/>
          <w:b/>
          <w:szCs w:val="24"/>
          <w:lang w:val="ru-RU"/>
        </w:rPr>
        <w:t xml:space="preserve">ергей </w:t>
      </w:r>
      <w:r w:rsidRPr="005F3108">
        <w:rPr>
          <w:rFonts w:ascii="Verdana" w:hAnsi="Verdana" w:cs="Courier New"/>
          <w:b/>
          <w:szCs w:val="24"/>
          <w:lang w:val="ru-RU"/>
        </w:rPr>
        <w:t>Колесников</w:t>
      </w:r>
      <w:r w:rsidRPr="005F3108">
        <w:rPr>
          <w:rFonts w:ascii="Verdana" w:hAnsi="Verdana" w:cs="Courier New"/>
          <w:szCs w:val="24"/>
          <w:lang w:val="ru-RU"/>
        </w:rPr>
        <w:t xml:space="preserve">, </w:t>
      </w:r>
      <w:r w:rsidR="00C519D5" w:rsidRPr="005F3108">
        <w:rPr>
          <w:rFonts w:ascii="Verdana" w:hAnsi="Verdana" w:cs="Arial"/>
          <w:color w:val="333333"/>
          <w:szCs w:val="18"/>
          <w:shd w:val="clear" w:color="auto" w:fill="FFFFFF"/>
          <w:lang w:val="ru-RU"/>
        </w:rPr>
        <w:t>первый заместитель генерального директора ЦФТО.</w:t>
      </w:r>
      <w:r w:rsidR="00C519D5" w:rsidRPr="005F3108">
        <w:rPr>
          <w:rFonts w:ascii="Verdana" w:hAnsi="Verdana" w:cs="Courier New"/>
          <w:sz w:val="22"/>
          <w:szCs w:val="24"/>
          <w:lang w:val="ru-RU"/>
        </w:rPr>
        <w:t xml:space="preserve"> </w:t>
      </w:r>
      <w:r w:rsidR="00C519D5" w:rsidRPr="005F3108">
        <w:rPr>
          <w:rFonts w:ascii="Verdana" w:hAnsi="Verdana" w:cs="Courier New"/>
          <w:szCs w:val="24"/>
          <w:lang w:val="ru-RU"/>
        </w:rPr>
        <w:t>Он отметил важность роли агента в сис</w:t>
      </w:r>
      <w:r w:rsidR="002D3EE3" w:rsidRPr="005F3108">
        <w:rPr>
          <w:rFonts w:ascii="Verdana" w:hAnsi="Verdana" w:cs="Courier New"/>
          <w:szCs w:val="24"/>
          <w:lang w:val="ru-RU"/>
        </w:rPr>
        <w:t>теме транспортного обслуживания.</w:t>
      </w:r>
    </w:p>
    <w:p w:rsidR="007B3B48" w:rsidRPr="005F3108" w:rsidRDefault="007B3B48" w:rsidP="00A76CDD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5F3108">
        <w:rPr>
          <w:rFonts w:ascii="Verdana" w:hAnsi="Verdana" w:cs="Courier New"/>
          <w:szCs w:val="24"/>
          <w:lang w:val="ru-RU"/>
        </w:rPr>
        <w:t xml:space="preserve">«Мы очень рады, что нам удаётся облегчить работу агентов при помощи системы ЭТРАН, помочь им успеть больше» — сказал </w:t>
      </w:r>
      <w:r w:rsidRPr="005F3108">
        <w:rPr>
          <w:rFonts w:ascii="Verdana" w:hAnsi="Verdana" w:cs="Courier New"/>
          <w:b/>
          <w:szCs w:val="24"/>
          <w:lang w:val="ru-RU"/>
        </w:rPr>
        <w:t>Михаил Корнаухов</w:t>
      </w:r>
      <w:r w:rsidRPr="005F3108">
        <w:rPr>
          <w:rFonts w:ascii="Verdana" w:hAnsi="Verdana" w:cs="Courier New"/>
          <w:szCs w:val="24"/>
          <w:lang w:val="ru-RU"/>
        </w:rPr>
        <w:t xml:space="preserve"> в своей поздравительной речи. Все участники финала получили памятные сладкие корзины от компании.</w:t>
      </w:r>
    </w:p>
    <w:p w:rsidR="007B3B48" w:rsidRPr="005F3108" w:rsidRDefault="007B3B48" w:rsidP="00A76CDD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5F3108">
        <w:rPr>
          <w:rFonts w:ascii="Verdana" w:hAnsi="Verdana" w:cs="Courier New"/>
          <w:noProof/>
          <w:szCs w:val="24"/>
          <w:lang w:val="ru-RU" w:eastAsia="ru-RU"/>
        </w:rPr>
        <w:drawing>
          <wp:inline distT="0" distB="0" distL="0" distR="0">
            <wp:extent cx="6311900" cy="4207933"/>
            <wp:effectExtent l="19050" t="0" r="0" b="0"/>
            <wp:docPr id="1" name="Рисунок 1" descr="T:\Премии и конкурсы\Конкурс ЭТРАН\2016\209CANON\IMG_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Премии и конкурсы\Конкурс ЭТРАН\2016\209CANON\IMG_6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20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48" w:rsidRPr="005F3108" w:rsidRDefault="007B3B48" w:rsidP="007B3B48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5F3108">
        <w:rPr>
          <w:rFonts w:ascii="Verdana" w:hAnsi="Verdana" w:cs="Courier New"/>
          <w:szCs w:val="24"/>
          <w:lang w:val="ru-RU"/>
        </w:rPr>
        <w:t>Победительница конкурса — Антонина Жирова, агент Валуйского</w:t>
      </w:r>
      <w:bookmarkStart w:id="0" w:name="_GoBack"/>
      <w:bookmarkEnd w:id="0"/>
      <w:r w:rsidRPr="005F3108">
        <w:rPr>
          <w:rFonts w:ascii="Verdana" w:hAnsi="Verdana" w:cs="Courier New"/>
          <w:szCs w:val="24"/>
          <w:lang w:val="ru-RU"/>
        </w:rPr>
        <w:t xml:space="preserve"> ЛАФТО Юго-Восточной железной дороги, получила от компании «ИНТЭЛЛЕКС»</w:t>
      </w:r>
      <w:r w:rsidR="00772AE4" w:rsidRPr="005F3108">
        <w:rPr>
          <w:rFonts w:ascii="Verdana" w:hAnsi="Verdana" w:cs="Courier New"/>
          <w:szCs w:val="24"/>
          <w:lang w:val="ru-RU"/>
        </w:rPr>
        <w:t xml:space="preserve"> специальный приз, подарочный сертификат.</w:t>
      </w:r>
    </w:p>
    <w:p w:rsidR="00772AE4" w:rsidRPr="005F3108" w:rsidRDefault="00772AE4" w:rsidP="00A76CDD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5F3108">
        <w:rPr>
          <w:rFonts w:ascii="Verdana" w:hAnsi="Verdana" w:cs="Courier New"/>
          <w:noProof/>
          <w:szCs w:val="24"/>
          <w:lang w:val="ru-RU" w:eastAsia="ru-RU"/>
        </w:rPr>
        <w:lastRenderedPageBreak/>
        <w:drawing>
          <wp:inline distT="0" distB="0" distL="0" distR="0">
            <wp:extent cx="6311900" cy="4207933"/>
            <wp:effectExtent l="19050" t="0" r="0" b="0"/>
            <wp:docPr id="2" name="Рисунок 2" descr="T:\Премии и конкурсы\Конкурс ЭТРАН\2016\209CANON\IMG_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Премии и конкурсы\Конкурс ЭТРАН\2016\209CANON\IMG_6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20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EB" w:rsidRPr="005F3108" w:rsidRDefault="004C23EB" w:rsidP="004C23EB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5F3108">
        <w:rPr>
          <w:rFonts w:ascii="Verdana" w:hAnsi="Verdana" w:cs="Courier New"/>
          <w:szCs w:val="24"/>
          <w:lang w:val="ru-RU"/>
        </w:rPr>
        <w:t>Пятнадцать девушек и один молодой человек поборолись за лидерство в сетевом конкурсе «Лучший агент ЦФТО – 2016». Четыре часа участники конкурса состязались  в Главном вычислительном центре ОАО «РЖД». </w:t>
      </w:r>
    </w:p>
    <w:p w:rsidR="004C23EB" w:rsidRPr="005F3108" w:rsidRDefault="004C23EB" w:rsidP="004C23EB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5F3108">
        <w:rPr>
          <w:rFonts w:ascii="Verdana" w:hAnsi="Verdana" w:cs="Courier New"/>
          <w:szCs w:val="24"/>
          <w:lang w:val="ru-RU"/>
        </w:rPr>
        <w:t>В этом году от творческой части конкурса отказались, проверялись только профессиональные знания и навыки участников. Ещё одним новшеством этого года стали тесты по соблюдению корпоративной этики на рабочем месте, а в практической части — задание найти ошибки в оформлении первичных документов на перевозку грузов.</w:t>
      </w:r>
    </w:p>
    <w:p w:rsidR="009329D0" w:rsidRDefault="009329D0" w:rsidP="004C23EB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9329D0">
        <w:rPr>
          <w:rFonts w:ascii="Verdana" w:hAnsi="Verdana" w:cs="Courier New"/>
          <w:szCs w:val="24"/>
          <w:lang w:val="ru-RU"/>
        </w:rPr>
        <w:lastRenderedPageBreak/>
        <w:drawing>
          <wp:inline distT="0" distB="0" distL="0" distR="0">
            <wp:extent cx="6311900" cy="4207933"/>
            <wp:effectExtent l="19050" t="0" r="0" b="0"/>
            <wp:docPr id="18" name="Рисунок 3" descr="T:\Премии и конкурсы\Конкурс ЭТРАН\2016\209CANON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Премии и конкурсы\Конкурс ЭТРАН\2016\209CANON\IMG_5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20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E4" w:rsidRPr="005F3108" w:rsidRDefault="00772AE4" w:rsidP="004C23EB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  <w:r w:rsidRPr="005F3108">
        <w:rPr>
          <w:rFonts w:ascii="Verdana" w:hAnsi="Verdana" w:cs="Courier New"/>
          <w:szCs w:val="24"/>
          <w:lang w:val="ru-RU"/>
        </w:rPr>
        <w:t>Представители компании «ИНТЭЛЛЕКС» — по</w:t>
      </w:r>
      <w:r w:rsidR="00071F01">
        <w:rPr>
          <w:rFonts w:ascii="Verdana" w:hAnsi="Verdana" w:cs="Courier New"/>
          <w:szCs w:val="24"/>
          <w:lang w:val="ru-RU"/>
        </w:rPr>
        <w:t>стоянные участники жюри</w:t>
      </w:r>
      <w:r w:rsidRPr="005F3108">
        <w:rPr>
          <w:rFonts w:ascii="Verdana" w:hAnsi="Verdana" w:cs="Courier New"/>
          <w:szCs w:val="24"/>
          <w:lang w:val="ru-RU"/>
        </w:rPr>
        <w:t>. Первое награждение товарных кассиров состоялось в 2007 году</w:t>
      </w:r>
      <w:r w:rsidR="00071F01">
        <w:rPr>
          <w:rFonts w:ascii="Verdana" w:hAnsi="Verdana" w:cs="Courier New"/>
          <w:szCs w:val="24"/>
          <w:lang w:val="ru-RU"/>
        </w:rPr>
        <w:t xml:space="preserve"> п</w:t>
      </w:r>
      <w:r w:rsidRPr="005F3108">
        <w:rPr>
          <w:rFonts w:ascii="Verdana" w:hAnsi="Verdana" w:cs="Courier New"/>
          <w:szCs w:val="24"/>
          <w:lang w:val="ru-RU"/>
        </w:rPr>
        <w:t>о инициативе ОАО «РЖД» и компании «ИНТЭЛЛЕКС»</w:t>
      </w:r>
      <w:r w:rsidR="00071F01">
        <w:rPr>
          <w:rFonts w:ascii="Verdana" w:hAnsi="Verdana" w:cs="Courier New"/>
          <w:szCs w:val="24"/>
          <w:lang w:val="ru-RU"/>
        </w:rPr>
        <w:t xml:space="preserve">. Тогда конкурс носил название </w:t>
      </w:r>
      <w:r w:rsidRPr="005F3108">
        <w:rPr>
          <w:rFonts w:ascii="Verdana" w:hAnsi="Verdana" w:cs="Courier New"/>
          <w:szCs w:val="24"/>
          <w:lang w:val="ru-RU"/>
        </w:rPr>
        <w:t>«Лучший</w:t>
      </w:r>
      <w:r w:rsidR="00071F01">
        <w:rPr>
          <w:rFonts w:ascii="Verdana" w:hAnsi="Verdana" w:cs="Courier New"/>
          <w:szCs w:val="24"/>
          <w:lang w:val="ru-RU"/>
        </w:rPr>
        <w:t xml:space="preserve"> пользователь системы ЭТРАН</w:t>
      </w:r>
      <w:r w:rsidRPr="005F3108">
        <w:rPr>
          <w:rFonts w:ascii="Verdana" w:hAnsi="Verdana" w:cs="Courier New"/>
          <w:szCs w:val="24"/>
          <w:lang w:val="ru-RU"/>
        </w:rPr>
        <w:t>».</w:t>
      </w:r>
    </w:p>
    <w:p w:rsidR="00772AE4" w:rsidRPr="005F3108" w:rsidRDefault="00772AE4" w:rsidP="00772AE4">
      <w:pPr>
        <w:shd w:val="clear" w:color="auto" w:fill="FFFFFF"/>
        <w:spacing w:after="125" w:line="307" w:lineRule="atLeast"/>
        <w:jc w:val="both"/>
        <w:rPr>
          <w:rFonts w:ascii="Verdana" w:hAnsi="Verdana" w:cs="Courier New"/>
          <w:szCs w:val="24"/>
          <w:lang w:val="ru-RU"/>
        </w:rPr>
      </w:pPr>
    </w:p>
    <w:p w:rsidR="00DA06B9" w:rsidRPr="005F3108" w:rsidRDefault="00DA06B9" w:rsidP="004C23EB">
      <w:pPr>
        <w:spacing w:after="200" w:line="276" w:lineRule="auto"/>
        <w:jc w:val="both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sz w:val="18"/>
          <w:szCs w:val="18"/>
          <w:lang w:val="ru-RU"/>
        </w:rPr>
        <w:t>Компания «ИНТЭЛЛЕКС»</w:t>
      </w: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 xml:space="preserve"> (www.intellex.ru) — лидер на рынке разработки ИТ-систем для железнодорожной отрасли, разработчик автоматизированной системы ЭТРАН, в которой оформляются 100% грузовых железнодорожных перевозок в России. Компания «ИНТЭЛЛЕКС» несколько раз удостоилась премии «Партнёр открытого акционерного общества «Российские железные дороги»» как лучший поставщик ИТ-решений. В 2012 году «ИНТЭЛЛЕКС» стал лауреатом премии «Компания года» в секции «Программное обеспечение» за вклад в реальный сектор экономики.</w:t>
      </w:r>
    </w:p>
    <w:p w:rsidR="00CF0D89" w:rsidRPr="005F3108" w:rsidRDefault="00CF0D89" w:rsidP="00CF0D89">
      <w:pPr>
        <w:spacing w:after="200" w:line="276" w:lineRule="auto"/>
        <w:jc w:val="both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000000" w:themeColor="text1"/>
          <w:sz w:val="18"/>
          <w:szCs w:val="18"/>
          <w:lang w:val="ru-RU"/>
        </w:rPr>
        <w:t>Система ЭТРАН</w:t>
      </w:r>
      <w:r w:rsidRPr="005F3108">
        <w:rPr>
          <w:rFonts w:ascii="Verdana" w:eastAsiaTheme="minorHAnsi" w:hAnsi="Verdana"/>
          <w:b/>
          <w:bCs/>
          <w:iCs/>
          <w:color w:val="808080" w:themeColor="background1" w:themeShade="80"/>
          <w:lang w:val="ru-RU"/>
        </w:rPr>
        <w:t> </w:t>
      </w: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 xml:space="preserve">(Электронная </w:t>
      </w:r>
      <w:proofErr w:type="spellStart"/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ТРАнспортная</w:t>
      </w:r>
      <w:proofErr w:type="spellEnd"/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 xml:space="preserve"> Накладная) — автоматизированная система централизованной подготовки и оформления перевозочных документов, которая эксплуатируется в промышленном режиме «7х24» и охватывает 100% железнодорожных грузоперевозок на территории Российской Федерации. </w:t>
      </w:r>
    </w:p>
    <w:p w:rsidR="00CF0D89" w:rsidRPr="005F3108" w:rsidRDefault="00CF0D89" w:rsidP="00CF0D89">
      <w:p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В месяц через ЭТРАН проходит:</w:t>
      </w:r>
    </w:p>
    <w:p w:rsidR="00CF0D89" w:rsidRPr="005F3108" w:rsidRDefault="00CF0D89" w:rsidP="00CF0D89">
      <w:pPr>
        <w:numPr>
          <w:ilvl w:val="1"/>
          <w:numId w:val="10"/>
        </w:num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1.7 млн рейсов грузовых вагонов и контейнеров</w:t>
      </w:r>
    </w:p>
    <w:p w:rsidR="00CF0D89" w:rsidRPr="005F3108" w:rsidRDefault="00CF0D89" w:rsidP="00CF0D89">
      <w:pPr>
        <w:numPr>
          <w:ilvl w:val="1"/>
          <w:numId w:val="10"/>
        </w:num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105 млн тонн перевезенных грузов</w:t>
      </w:r>
    </w:p>
    <w:p w:rsidR="00CF0D89" w:rsidRPr="005F3108" w:rsidRDefault="00CF0D89" w:rsidP="00CF0D89">
      <w:pPr>
        <w:numPr>
          <w:ilvl w:val="1"/>
          <w:numId w:val="10"/>
        </w:num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125 млрд. рублей за услуги ОАО «РЖД»</w:t>
      </w:r>
    </w:p>
    <w:p w:rsidR="00CF0D89" w:rsidRPr="005F3108" w:rsidRDefault="00CF0D89" w:rsidP="00CF0D89">
      <w:pPr>
        <w:numPr>
          <w:ilvl w:val="1"/>
          <w:numId w:val="10"/>
        </w:num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2 млн документов различного типа</w:t>
      </w:r>
    </w:p>
    <w:p w:rsidR="00CF0D89" w:rsidRPr="005F3108" w:rsidRDefault="00CF0D89" w:rsidP="00CF0D89">
      <w:p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К ЭТРАН подключено:</w:t>
      </w:r>
    </w:p>
    <w:p w:rsidR="00CF0D89" w:rsidRPr="005F3108" w:rsidRDefault="00CF0D89" w:rsidP="00CF0D89">
      <w:pPr>
        <w:numPr>
          <w:ilvl w:val="1"/>
          <w:numId w:val="11"/>
        </w:num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43 500 пользователей</w:t>
      </w:r>
    </w:p>
    <w:p w:rsidR="00CF0D89" w:rsidRPr="005F3108" w:rsidRDefault="00CF0D89" w:rsidP="00CF0D89">
      <w:pPr>
        <w:numPr>
          <w:ilvl w:val="1"/>
          <w:numId w:val="11"/>
        </w:num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3 000 подразделений ОАО «РЖД»</w:t>
      </w:r>
    </w:p>
    <w:p w:rsidR="00CF0D89" w:rsidRPr="005F3108" w:rsidRDefault="00CF0D89" w:rsidP="00CF0D89">
      <w:pPr>
        <w:numPr>
          <w:ilvl w:val="1"/>
          <w:numId w:val="11"/>
        </w:numPr>
        <w:spacing w:after="200" w:line="276" w:lineRule="auto"/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</w:pPr>
      <w:r w:rsidRPr="005F3108">
        <w:rPr>
          <w:rFonts w:ascii="Verdana" w:eastAsiaTheme="minorHAnsi" w:hAnsi="Verdana" w:cs="Arial"/>
          <w:b/>
          <w:bCs/>
          <w:i/>
          <w:iCs/>
          <w:color w:val="808080" w:themeColor="background1" w:themeShade="80"/>
          <w:sz w:val="18"/>
          <w:szCs w:val="18"/>
          <w:lang w:val="ru-RU"/>
        </w:rPr>
        <w:t>8 700 внешних организаций-клиентов</w:t>
      </w:r>
    </w:p>
    <w:p w:rsidR="00CF0D89" w:rsidRPr="005F3108" w:rsidRDefault="004C23EB" w:rsidP="00CF0D89">
      <w:pPr>
        <w:pStyle w:val="a5"/>
        <w:numPr>
          <w:ilvl w:val="0"/>
          <w:numId w:val="11"/>
        </w:numPr>
        <w:tabs>
          <w:tab w:val="left" w:pos="540"/>
        </w:tabs>
        <w:spacing w:before="240"/>
        <w:jc w:val="both"/>
        <w:rPr>
          <w:rFonts w:ascii="Verdana" w:hAnsi="Verdana" w:cs="Arial"/>
          <w:sz w:val="18"/>
          <w:szCs w:val="18"/>
        </w:rPr>
      </w:pPr>
      <w:r w:rsidRPr="005F3108">
        <w:rPr>
          <w:rFonts w:ascii="Verdana" w:eastAsia="Verdana" w:hAnsi="Verdana" w:cs="Verdana"/>
          <w:b/>
          <w:bCs/>
          <w:sz w:val="18"/>
          <w:szCs w:val="18"/>
          <w:lang w:val="ru-RU"/>
        </w:rPr>
        <w:lastRenderedPageBreak/>
        <w:t>Контакты со СМИ:</w:t>
      </w:r>
    </w:p>
    <w:p w:rsidR="00CF0D89" w:rsidRPr="005F3108" w:rsidRDefault="00CF0D89" w:rsidP="00CF0D89">
      <w:pPr>
        <w:pStyle w:val="a8"/>
        <w:numPr>
          <w:ilvl w:val="0"/>
          <w:numId w:val="11"/>
        </w:numPr>
        <w:rPr>
          <w:rFonts w:eastAsia="Verdana"/>
        </w:rPr>
      </w:pPr>
      <w:r w:rsidRPr="005F3108">
        <w:rPr>
          <w:rFonts w:eastAsia="Verdana"/>
        </w:rPr>
        <w:t xml:space="preserve">Кира Сергеевна Макарова </w:t>
      </w:r>
    </w:p>
    <w:p w:rsidR="00CF0D89" w:rsidRPr="005F3108" w:rsidRDefault="00CF0D89" w:rsidP="00CF0D89">
      <w:pPr>
        <w:pStyle w:val="a8"/>
        <w:numPr>
          <w:ilvl w:val="0"/>
          <w:numId w:val="11"/>
        </w:numPr>
        <w:rPr>
          <w:rFonts w:eastAsia="Verdana"/>
        </w:rPr>
      </w:pPr>
      <w:r w:rsidRPr="005F3108">
        <w:rPr>
          <w:rFonts w:eastAsia="Verdana"/>
        </w:rPr>
        <w:t xml:space="preserve">Главный специалист </w:t>
      </w:r>
    </w:p>
    <w:p w:rsidR="00CF0D89" w:rsidRPr="005F3108" w:rsidRDefault="00CF0D89" w:rsidP="00CF0D89">
      <w:pPr>
        <w:pStyle w:val="a8"/>
        <w:numPr>
          <w:ilvl w:val="0"/>
          <w:numId w:val="11"/>
        </w:numPr>
        <w:rPr>
          <w:rFonts w:eastAsia="Verdana"/>
        </w:rPr>
      </w:pPr>
      <w:r w:rsidRPr="005F3108">
        <w:rPr>
          <w:rFonts w:eastAsia="Verdana"/>
        </w:rPr>
        <w:t xml:space="preserve">Отдел </w:t>
      </w:r>
      <w:r w:rsidRPr="005F3108">
        <w:rPr>
          <w:rFonts w:eastAsia="Verdana"/>
          <w:lang w:val="en-US"/>
        </w:rPr>
        <w:t>PR</w:t>
      </w:r>
      <w:r w:rsidRPr="005F3108">
        <w:rPr>
          <w:rFonts w:eastAsia="Verdana"/>
        </w:rPr>
        <w:t xml:space="preserve"> и маркетинга</w:t>
      </w:r>
    </w:p>
    <w:p w:rsidR="00CF0D89" w:rsidRPr="005F3108" w:rsidRDefault="00CF0D89" w:rsidP="00CF0D89">
      <w:pPr>
        <w:pStyle w:val="a8"/>
        <w:numPr>
          <w:ilvl w:val="0"/>
          <w:numId w:val="11"/>
        </w:numPr>
        <w:rPr>
          <w:rFonts w:eastAsia="Verdana"/>
        </w:rPr>
      </w:pPr>
      <w:r w:rsidRPr="005F3108">
        <w:rPr>
          <w:rFonts w:eastAsia="Verdana"/>
        </w:rPr>
        <w:t>ООО «ИНТЭЛЛЕКС»</w:t>
      </w:r>
    </w:p>
    <w:p w:rsidR="00444A1C" w:rsidRPr="005F3108" w:rsidRDefault="00CF0D89" w:rsidP="00444A1C">
      <w:pPr>
        <w:pStyle w:val="a8"/>
        <w:numPr>
          <w:ilvl w:val="0"/>
          <w:numId w:val="11"/>
        </w:numPr>
        <w:rPr>
          <w:rFonts w:eastAsia="Verdana"/>
        </w:rPr>
      </w:pPr>
      <w:r w:rsidRPr="005F3108">
        <w:rPr>
          <w:rFonts w:eastAsia="Verdana"/>
        </w:rPr>
        <w:t>Тел.: +7 (499) 929-83-71, доб. 212</w:t>
      </w:r>
    </w:p>
    <w:p w:rsidR="00CF0D89" w:rsidRPr="005F3108" w:rsidRDefault="00CF0D89" w:rsidP="00444A1C">
      <w:pPr>
        <w:pStyle w:val="a8"/>
        <w:numPr>
          <w:ilvl w:val="0"/>
          <w:numId w:val="11"/>
        </w:numPr>
        <w:rPr>
          <w:rFonts w:eastAsia="Verdana"/>
        </w:rPr>
      </w:pPr>
      <w:r w:rsidRPr="005F3108">
        <w:rPr>
          <w:rFonts w:eastAsia="Verdana"/>
        </w:rPr>
        <w:t>Моб.: +7 (917) 58-00-195</w:t>
      </w:r>
    </w:p>
    <w:p w:rsidR="00CF0D89" w:rsidRPr="005F3108" w:rsidRDefault="00872A5A" w:rsidP="00933788">
      <w:pPr>
        <w:shd w:val="clear" w:color="auto" w:fill="FFFFFF"/>
        <w:spacing w:after="125" w:line="307" w:lineRule="atLeast"/>
        <w:jc w:val="both"/>
        <w:rPr>
          <w:rFonts w:ascii="Verdana" w:hAnsi="Verdana"/>
          <w:color w:val="333333"/>
          <w:sz w:val="18"/>
          <w:szCs w:val="18"/>
          <w:lang w:val="ru-RU" w:eastAsia="ru-RU"/>
        </w:rPr>
      </w:pPr>
      <w:r w:rsidRPr="005F3108">
        <w:rPr>
          <w:rFonts w:ascii="Verdana" w:eastAsia="Verdana" w:hAnsi="Verdana" w:cs="Verdana"/>
          <w:b/>
          <w:bCs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5650865</wp:posOffset>
            </wp:positionH>
            <wp:positionV relativeFrom="margin">
              <wp:align>bottom</wp:align>
            </wp:positionV>
            <wp:extent cx="819150" cy="809625"/>
            <wp:effectExtent l="0" t="0" r="0" b="9525"/>
            <wp:wrapSquare wrapText="bothSides"/>
            <wp:docPr id="6162" name="Рисунок 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Рисунок 616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0D89" w:rsidRPr="005F3108" w:rsidSect="003641D9">
      <w:pgSz w:w="11920" w:h="16840"/>
      <w:pgMar w:top="1060" w:right="74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9043E"/>
    <w:multiLevelType w:val="hybridMultilevel"/>
    <w:tmpl w:val="D592D080"/>
    <w:lvl w:ilvl="0" w:tplc="B896C31E">
      <w:numFmt w:val="bullet"/>
      <w:lvlText w:val="·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D1504"/>
    <w:multiLevelType w:val="hybridMultilevel"/>
    <w:tmpl w:val="E3387DE2"/>
    <w:lvl w:ilvl="0" w:tplc="E79C0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E7F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46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AD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EF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AA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8ED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924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80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204748"/>
    <w:multiLevelType w:val="hybridMultilevel"/>
    <w:tmpl w:val="0B3A2954"/>
    <w:lvl w:ilvl="0" w:tplc="D5AE2502">
      <w:start w:val="1"/>
      <w:numFmt w:val="decimal"/>
      <w:lvlText w:val="%1."/>
      <w:lvlJc w:val="left"/>
      <w:pPr>
        <w:ind w:left="124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62" w:hanging="360"/>
      </w:pPr>
    </w:lvl>
    <w:lvl w:ilvl="2" w:tplc="0419001B" w:tentative="1">
      <w:start w:val="1"/>
      <w:numFmt w:val="lowerRoman"/>
      <w:lvlText w:val="%3."/>
      <w:lvlJc w:val="right"/>
      <w:pPr>
        <w:ind w:left="2682" w:hanging="180"/>
      </w:pPr>
    </w:lvl>
    <w:lvl w:ilvl="3" w:tplc="0419000F" w:tentative="1">
      <w:start w:val="1"/>
      <w:numFmt w:val="decimal"/>
      <w:lvlText w:val="%4."/>
      <w:lvlJc w:val="left"/>
      <w:pPr>
        <w:ind w:left="3402" w:hanging="360"/>
      </w:pPr>
    </w:lvl>
    <w:lvl w:ilvl="4" w:tplc="04190019" w:tentative="1">
      <w:start w:val="1"/>
      <w:numFmt w:val="lowerLetter"/>
      <w:lvlText w:val="%5."/>
      <w:lvlJc w:val="left"/>
      <w:pPr>
        <w:ind w:left="4122" w:hanging="360"/>
      </w:pPr>
    </w:lvl>
    <w:lvl w:ilvl="5" w:tplc="0419001B" w:tentative="1">
      <w:start w:val="1"/>
      <w:numFmt w:val="lowerRoman"/>
      <w:lvlText w:val="%6."/>
      <w:lvlJc w:val="right"/>
      <w:pPr>
        <w:ind w:left="4842" w:hanging="180"/>
      </w:pPr>
    </w:lvl>
    <w:lvl w:ilvl="6" w:tplc="0419000F" w:tentative="1">
      <w:start w:val="1"/>
      <w:numFmt w:val="decimal"/>
      <w:lvlText w:val="%7."/>
      <w:lvlJc w:val="left"/>
      <w:pPr>
        <w:ind w:left="5562" w:hanging="360"/>
      </w:pPr>
    </w:lvl>
    <w:lvl w:ilvl="7" w:tplc="04190019" w:tentative="1">
      <w:start w:val="1"/>
      <w:numFmt w:val="lowerLetter"/>
      <w:lvlText w:val="%8."/>
      <w:lvlJc w:val="left"/>
      <w:pPr>
        <w:ind w:left="6282" w:hanging="360"/>
      </w:pPr>
    </w:lvl>
    <w:lvl w:ilvl="8" w:tplc="041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3">
    <w:nsid w:val="2E34464D"/>
    <w:multiLevelType w:val="hybridMultilevel"/>
    <w:tmpl w:val="6EF89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112FD"/>
    <w:multiLevelType w:val="hybridMultilevel"/>
    <w:tmpl w:val="6E94AC9A"/>
    <w:lvl w:ilvl="0" w:tplc="3EF25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83D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8B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048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08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20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2A6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0A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2C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57325D"/>
    <w:multiLevelType w:val="hybridMultilevel"/>
    <w:tmpl w:val="B4DE2C8E"/>
    <w:lvl w:ilvl="0" w:tplc="B896C31E">
      <w:numFmt w:val="bullet"/>
      <w:lvlText w:val="·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C5149B"/>
    <w:multiLevelType w:val="hybridMultilevel"/>
    <w:tmpl w:val="69C05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C23CF"/>
    <w:multiLevelType w:val="hybridMultilevel"/>
    <w:tmpl w:val="E09082D8"/>
    <w:lvl w:ilvl="0" w:tplc="B896C31E">
      <w:numFmt w:val="bullet"/>
      <w:lvlText w:val="·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466742"/>
    <w:multiLevelType w:val="multilevel"/>
    <w:tmpl w:val="14E6172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6E9B7685"/>
    <w:multiLevelType w:val="hybridMultilevel"/>
    <w:tmpl w:val="5A9A2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0C287E"/>
    <w:multiLevelType w:val="hybridMultilevel"/>
    <w:tmpl w:val="26422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8513B"/>
    <w:multiLevelType w:val="hybridMultilevel"/>
    <w:tmpl w:val="19A64A94"/>
    <w:lvl w:ilvl="0" w:tplc="0419000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6"/>
  </w:num>
  <w:num w:numId="5">
    <w:abstractNumId w:val="10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1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1D9"/>
    <w:rsid w:val="00000230"/>
    <w:rsid w:val="00041BAE"/>
    <w:rsid w:val="00071F01"/>
    <w:rsid w:val="00295BC5"/>
    <w:rsid w:val="002D3EE3"/>
    <w:rsid w:val="003641D9"/>
    <w:rsid w:val="00384CCD"/>
    <w:rsid w:val="004206E2"/>
    <w:rsid w:val="00421CDB"/>
    <w:rsid w:val="00444A1C"/>
    <w:rsid w:val="004C23EB"/>
    <w:rsid w:val="00503E92"/>
    <w:rsid w:val="00537557"/>
    <w:rsid w:val="00587174"/>
    <w:rsid w:val="005976A9"/>
    <w:rsid w:val="005F3108"/>
    <w:rsid w:val="006060E9"/>
    <w:rsid w:val="00692200"/>
    <w:rsid w:val="00772AE4"/>
    <w:rsid w:val="007A4717"/>
    <w:rsid w:val="007B3B48"/>
    <w:rsid w:val="00841079"/>
    <w:rsid w:val="00872A5A"/>
    <w:rsid w:val="009329D0"/>
    <w:rsid w:val="00933788"/>
    <w:rsid w:val="00967426"/>
    <w:rsid w:val="00A76CDD"/>
    <w:rsid w:val="00B2077E"/>
    <w:rsid w:val="00B47454"/>
    <w:rsid w:val="00C26D5F"/>
    <w:rsid w:val="00C519D5"/>
    <w:rsid w:val="00CB011F"/>
    <w:rsid w:val="00CF0D89"/>
    <w:rsid w:val="00D06A8E"/>
    <w:rsid w:val="00D17085"/>
    <w:rsid w:val="00D51185"/>
    <w:rsid w:val="00DA06B9"/>
    <w:rsid w:val="00DA726D"/>
    <w:rsid w:val="00EC45BD"/>
    <w:rsid w:val="00F65052"/>
    <w:rsid w:val="00FC3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F650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0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505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206E2"/>
    <w:pPr>
      <w:spacing w:before="100" w:beforeAutospacing="1" w:after="100" w:afterAutospacing="1"/>
    </w:pPr>
    <w:rPr>
      <w:rFonts w:eastAsiaTheme="minorHAnsi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933788"/>
    <w:rPr>
      <w:b/>
      <w:bCs/>
    </w:rPr>
  </w:style>
  <w:style w:type="character" w:customStyle="1" w:styleId="apple-converted-space">
    <w:name w:val="apple-converted-space"/>
    <w:basedOn w:val="a0"/>
    <w:rsid w:val="00933788"/>
  </w:style>
  <w:style w:type="character" w:customStyle="1" w:styleId="sw">
    <w:name w:val="sw"/>
    <w:basedOn w:val="a0"/>
    <w:rsid w:val="00933788"/>
  </w:style>
  <w:style w:type="paragraph" w:customStyle="1" w:styleId="a8">
    <w:name w:val="Контакт"/>
    <w:basedOn w:val="a"/>
    <w:link w:val="a9"/>
    <w:qFormat/>
    <w:rsid w:val="00CF0D89"/>
    <w:rPr>
      <w:rFonts w:ascii="Verdana" w:hAnsi="Verdana" w:cs="Tahoma"/>
      <w:noProof/>
      <w:sz w:val="18"/>
      <w:szCs w:val="18"/>
      <w:lang w:val="ru-RU" w:eastAsia="ru-RU"/>
    </w:rPr>
  </w:style>
  <w:style w:type="character" w:customStyle="1" w:styleId="a9">
    <w:name w:val="Контакт Знак"/>
    <w:basedOn w:val="a0"/>
    <w:link w:val="a8"/>
    <w:rsid w:val="00CF0D89"/>
    <w:rPr>
      <w:rFonts w:ascii="Verdana" w:hAnsi="Verdana" w:cs="Tahoma"/>
      <w:noProof/>
      <w:sz w:val="18"/>
      <w:szCs w:val="18"/>
      <w:lang w:val="ru-RU" w:eastAsia="ru-RU"/>
    </w:rPr>
  </w:style>
  <w:style w:type="character" w:styleId="aa">
    <w:name w:val="Hyperlink"/>
    <w:basedOn w:val="a0"/>
    <w:rsid w:val="00DA726D"/>
    <w:rPr>
      <w:color w:val="0000FF"/>
      <w:u w:val="single"/>
    </w:rPr>
  </w:style>
  <w:style w:type="character" w:styleId="ab">
    <w:name w:val="Emphasis"/>
    <w:basedOn w:val="a0"/>
    <w:uiPriority w:val="20"/>
    <w:qFormat/>
    <w:rsid w:val="00DA72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3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 Кира Сергеевна</dc:creator>
  <cp:lastModifiedBy>Макарова Кира Сергеевна</cp:lastModifiedBy>
  <cp:revision>4</cp:revision>
  <cp:lastPrinted>2016-09-19T14:08:00Z</cp:lastPrinted>
  <dcterms:created xsi:type="dcterms:W3CDTF">2016-10-11T14:32:00Z</dcterms:created>
  <dcterms:modified xsi:type="dcterms:W3CDTF">2016-10-12T13:48:00Z</dcterms:modified>
</cp:coreProperties>
</file>