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11A1D6E6" w:rsidR="009C7507" w:rsidRPr="005B5056" w:rsidRDefault="007F1EF8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7F1EF8">
        <w:rPr>
          <w:rFonts w:eastAsia="Times New Roman"/>
          <w:b/>
          <w:bCs/>
          <w:color w:val="auto"/>
          <w:kern w:val="36"/>
          <w:sz w:val="48"/>
          <w:szCs w:val="48"/>
        </w:rPr>
        <w:t>SoftControl обеспечит информационную безопасность банков</w:t>
      </w:r>
    </w:p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3D1A7FCF" w14:textId="77777777" w:rsidR="00B944E6" w:rsidRPr="005B5056" w:rsidRDefault="00B944E6" w:rsidP="009C7507">
      <w:pPr>
        <w:rPr>
          <w:i/>
          <w:color w:val="auto"/>
        </w:rPr>
      </w:pPr>
    </w:p>
    <w:p w14:paraId="0F47CC63" w14:textId="5B364BBD" w:rsidR="00352A9F" w:rsidRPr="0049641C" w:rsidRDefault="007F1EF8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F1EF8">
        <w:rPr>
          <w:rFonts w:asciiTheme="minorHAnsi" w:eastAsia="Times New Roman" w:hAnsiTheme="minorHAnsi"/>
          <w:color w:val="auto"/>
          <w:szCs w:val="24"/>
        </w:rPr>
        <w:t>Компания «</w:t>
      </w:r>
      <w:proofErr w:type="spellStart"/>
      <w:r w:rsidRPr="007F1EF8">
        <w:rPr>
          <w:rFonts w:asciiTheme="minorHAnsi" w:eastAsia="Times New Roman" w:hAnsiTheme="minorHAnsi"/>
          <w:color w:val="auto"/>
          <w:szCs w:val="24"/>
        </w:rPr>
        <w:t>Протекшен</w:t>
      </w:r>
      <w:proofErr w:type="spellEnd"/>
      <w:r w:rsidRPr="007F1EF8">
        <w:rPr>
          <w:rFonts w:asciiTheme="minorHAnsi" w:eastAsia="Times New Roman" w:hAnsiTheme="minorHAnsi"/>
          <w:color w:val="auto"/>
          <w:szCs w:val="24"/>
        </w:rPr>
        <w:t xml:space="preserve"> Технолоджи» и Safe`n`Sec </w:t>
      </w:r>
      <w:proofErr w:type="spellStart"/>
      <w:r w:rsidRPr="007F1EF8">
        <w:rPr>
          <w:rFonts w:asciiTheme="minorHAnsi" w:eastAsia="Times New Roman" w:hAnsiTheme="minorHAnsi"/>
          <w:color w:val="auto"/>
          <w:szCs w:val="24"/>
        </w:rPr>
        <w:t>Corporation</w:t>
      </w:r>
      <w:proofErr w:type="spellEnd"/>
      <w:r w:rsidRPr="007F1EF8">
        <w:rPr>
          <w:rFonts w:asciiTheme="minorHAnsi" w:eastAsia="Times New Roman" w:hAnsiTheme="minorHAnsi"/>
          <w:color w:val="auto"/>
          <w:szCs w:val="24"/>
        </w:rPr>
        <w:t xml:space="preserve"> объявляют о запуске на российском рынке линейки продуктов SoftControl, разработанных для обеспечения целостности программной среды конечных точек банков и финансовых организаций. Решение позволяет защитить информационную систему от несанкционированных действий собственного обслуживающего персонала банка и злоумышленников извне.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13AE65F3" w:rsidR="00815B18" w:rsidRDefault="007F1EF8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F1EF8">
        <w:rPr>
          <w:rFonts w:asciiTheme="minorHAnsi" w:eastAsia="Times New Roman" w:hAnsiTheme="minorHAnsi"/>
          <w:color w:val="auto"/>
          <w:szCs w:val="24"/>
        </w:rPr>
        <w:t xml:space="preserve">Решение SoftControl представляет собой набор программных компонентов для развёртывания системы информационной безопасности, состоящей из сервера и клиентов для конечных устройств: банкоматов, серверов и персональных компьютеров. Благодаря комплексному подходу </w:t>
      </w:r>
      <w:r w:rsidR="00050581" w:rsidRPr="007F1EF8">
        <w:rPr>
          <w:rFonts w:asciiTheme="minorHAnsi" w:eastAsia="Times New Roman" w:hAnsiTheme="minorHAnsi"/>
          <w:color w:val="auto"/>
          <w:szCs w:val="24"/>
        </w:rPr>
        <w:t>SoftControl</w:t>
      </w:r>
      <w:r w:rsidRPr="007F1EF8">
        <w:rPr>
          <w:rFonts w:asciiTheme="minorHAnsi" w:eastAsia="Times New Roman" w:hAnsiTheme="minorHAnsi"/>
          <w:color w:val="auto"/>
          <w:szCs w:val="24"/>
        </w:rPr>
        <w:t xml:space="preserve"> способен заменить несколько ИБ-решений, что значительно сокращает затраты на внедрение и полностью нейтрализует риск возникновения межсистемных конфликтов во время эксплуатации. Еще одним преимуществом развертывания единой системы под управлением SoftControl является быстрота добавления новых банковских услуг при сохранении необходимого уровня информационной безопасности.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3F984DD" w14:textId="49F4C960" w:rsidR="00815B18" w:rsidRPr="00815B18" w:rsidRDefault="007F1EF8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F1EF8">
        <w:rPr>
          <w:rFonts w:asciiTheme="minorHAnsi" w:eastAsia="Times New Roman" w:hAnsiTheme="minorHAnsi"/>
          <w:color w:val="auto"/>
          <w:szCs w:val="24"/>
        </w:rPr>
        <w:t>Также использование комплексного решения SoftControl позволяет привести систему информационной безопасности банка в соответствие требованиям регулятора (PCI DSS и ЦБ РФ).</w:t>
      </w:r>
      <w:r w:rsidR="00CF2140" w:rsidRPr="00A93097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51AB61A" w14:textId="68603C07" w:rsidR="005B5056" w:rsidRDefault="007F1EF8" w:rsidP="00E309AF">
      <w:pPr>
        <w:rPr>
          <w:rFonts w:asciiTheme="minorHAnsi" w:eastAsia="Times New Roman" w:hAnsiTheme="minorHAnsi"/>
          <w:color w:val="auto"/>
          <w:szCs w:val="24"/>
        </w:rPr>
      </w:pPr>
      <w:r w:rsidRPr="007F1EF8">
        <w:rPr>
          <w:rFonts w:asciiTheme="minorHAnsi" w:eastAsia="Times New Roman" w:hAnsiTheme="minorHAnsi"/>
          <w:color w:val="auto"/>
          <w:szCs w:val="24"/>
        </w:rPr>
        <w:t xml:space="preserve">В настоящий момент клиентами Safe`n`Sec </w:t>
      </w:r>
      <w:proofErr w:type="spellStart"/>
      <w:r w:rsidRPr="007F1EF8">
        <w:rPr>
          <w:rFonts w:asciiTheme="minorHAnsi" w:eastAsia="Times New Roman" w:hAnsiTheme="minorHAnsi"/>
          <w:color w:val="auto"/>
          <w:szCs w:val="24"/>
        </w:rPr>
        <w:t>Corp</w:t>
      </w:r>
      <w:bookmarkStart w:id="0" w:name="_GoBack"/>
      <w:bookmarkEnd w:id="0"/>
      <w:r w:rsidRPr="007F1EF8">
        <w:rPr>
          <w:rFonts w:asciiTheme="minorHAnsi" w:eastAsia="Times New Roman" w:hAnsiTheme="minorHAnsi"/>
          <w:color w:val="auto"/>
          <w:szCs w:val="24"/>
        </w:rPr>
        <w:t>oration</w:t>
      </w:r>
      <w:proofErr w:type="spellEnd"/>
      <w:r w:rsidRPr="007F1EF8">
        <w:rPr>
          <w:rFonts w:asciiTheme="minorHAnsi" w:eastAsia="Times New Roman" w:hAnsiTheme="minorHAnsi"/>
          <w:color w:val="auto"/>
          <w:szCs w:val="24"/>
        </w:rPr>
        <w:t xml:space="preserve"> являются крупнейшие российские банки, а также финансовые организации из Латинской Америки, Юго-Восточной Азии и Африки. На территории Российской Федерации главным дистрибьютером линейки SoftControl является </w:t>
      </w:r>
      <w:r>
        <w:rPr>
          <w:rFonts w:asciiTheme="minorHAnsi" w:eastAsia="Times New Roman" w:hAnsiTheme="minorHAnsi"/>
          <w:color w:val="auto"/>
          <w:szCs w:val="24"/>
        </w:rPr>
        <w:t>компания «</w:t>
      </w:r>
      <w:proofErr w:type="spellStart"/>
      <w:r>
        <w:rPr>
          <w:rFonts w:asciiTheme="minorHAnsi" w:eastAsia="Times New Roman" w:hAnsiTheme="minorHAnsi"/>
          <w:color w:val="auto"/>
          <w:szCs w:val="24"/>
        </w:rPr>
        <w:t>Протекшен</w:t>
      </w:r>
      <w:proofErr w:type="spellEnd"/>
      <w:r>
        <w:rPr>
          <w:rFonts w:asciiTheme="minorHAnsi" w:eastAsia="Times New Roman" w:hAnsiTheme="minorHAnsi"/>
          <w:color w:val="auto"/>
          <w:szCs w:val="24"/>
        </w:rPr>
        <w:t xml:space="preserve"> Технолоджи»</w:t>
      </w:r>
      <w:r w:rsidR="005B5056" w:rsidRPr="005B5056">
        <w:rPr>
          <w:rFonts w:asciiTheme="minorHAnsi" w:eastAsia="Times New Roman" w:hAnsiTheme="minorHAnsi"/>
          <w:color w:val="auto"/>
          <w:szCs w:val="24"/>
        </w:rPr>
        <w:t>.</w:t>
      </w:r>
    </w:p>
    <w:p w14:paraId="0B18EA4B" w14:textId="77777777" w:rsidR="00E309AF" w:rsidRDefault="00E309AF" w:rsidP="00E309AF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21A68C49" w14:textId="66E443F8" w:rsidR="007F1EF8" w:rsidRPr="007F1EF8" w:rsidRDefault="007F1EF8" w:rsidP="007F1EF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  <w:lang w:val="en-US"/>
        </w:rPr>
      </w:pPr>
      <w:bookmarkStart w:id="1" w:name="OLE_LINK11"/>
      <w:bookmarkStart w:id="2" w:name="OLE_LINK12"/>
      <w:r w:rsidRPr="007F1EF8">
        <w:rPr>
          <w:rFonts w:asciiTheme="minorHAnsi" w:eastAsia="Times New Roman" w:hAnsiTheme="minorHAnsi"/>
          <w:b/>
          <w:color w:val="auto"/>
          <w:szCs w:val="24"/>
        </w:rPr>
        <w:t>О</w:t>
      </w:r>
      <w:r w:rsidRPr="007F1EF8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</w:t>
      </w:r>
      <w:r w:rsidRPr="007F1EF8">
        <w:rPr>
          <w:rFonts w:asciiTheme="minorHAnsi" w:eastAsia="Times New Roman" w:hAnsiTheme="minorHAnsi"/>
          <w:b/>
          <w:color w:val="auto"/>
          <w:szCs w:val="24"/>
        </w:rPr>
        <w:t>компании</w:t>
      </w:r>
      <w:r w:rsidRPr="007F1EF8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Safe`n`Sec Corporation</w:t>
      </w:r>
    </w:p>
    <w:p w14:paraId="0D609DAC" w14:textId="12691FCC" w:rsidR="007F1EF8" w:rsidRDefault="007F1EF8" w:rsidP="007F1EF8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1EF8">
        <w:rPr>
          <w:rFonts w:asciiTheme="minorHAnsi" w:hAnsiTheme="minorHAnsi" w:cstheme="minorHAnsi"/>
          <w:color w:val="auto"/>
        </w:rPr>
        <w:t xml:space="preserve">Safe`n`Sec </w:t>
      </w:r>
      <w:proofErr w:type="spellStart"/>
      <w:r w:rsidRPr="007F1EF8">
        <w:rPr>
          <w:rFonts w:asciiTheme="minorHAnsi" w:hAnsiTheme="minorHAnsi" w:cstheme="minorHAnsi"/>
          <w:color w:val="auto"/>
        </w:rPr>
        <w:t>Corporation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(</w:t>
      </w:r>
      <w:hyperlink r:id="rId8" w:history="1">
        <w:r w:rsidRPr="007F1EF8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www.safensoft.com</w:t>
        </w:r>
      </w:hyperlink>
      <w:r w:rsidRPr="007F1EF8">
        <w:rPr>
          <w:rFonts w:asciiTheme="minorHAnsi" w:hAnsiTheme="minorHAnsi" w:cstheme="minorHAnsi"/>
          <w:color w:val="auto"/>
        </w:rPr>
        <w:t xml:space="preserve">) разрабатывает решения для обеспечения высокого уровня информационной безопасности для банкоматов, платёжных терминалов, компьютеров сотрудников банков и других финансовых организаций. Эксперты компании принимают активное участие в разработке стандартов таких международных организаций как PCI </w:t>
      </w:r>
      <w:proofErr w:type="spellStart"/>
      <w:r w:rsidRPr="007F1EF8">
        <w:rPr>
          <w:rFonts w:asciiTheme="minorHAnsi" w:hAnsiTheme="minorHAnsi" w:cstheme="minorHAnsi"/>
          <w:color w:val="auto"/>
        </w:rPr>
        <w:t>Sec</w:t>
      </w:r>
      <w:r>
        <w:rPr>
          <w:rFonts w:asciiTheme="minorHAnsi" w:hAnsiTheme="minorHAnsi" w:cstheme="minorHAnsi"/>
          <w:color w:val="auto"/>
        </w:rPr>
        <w:t>urity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Standards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Council</w:t>
      </w:r>
      <w:proofErr w:type="spellEnd"/>
      <w:r>
        <w:rPr>
          <w:rFonts w:asciiTheme="minorHAnsi" w:hAnsiTheme="minorHAnsi" w:cstheme="minorHAnsi"/>
          <w:color w:val="auto"/>
        </w:rPr>
        <w:t xml:space="preserve"> и ATMIA</w:t>
      </w:r>
      <w:r w:rsidRPr="00237653">
        <w:rPr>
          <w:rFonts w:asciiTheme="minorHAnsi" w:hAnsiTheme="minorHAnsi" w:cstheme="minorHAnsi"/>
          <w:color w:val="auto"/>
        </w:rPr>
        <w:t>.</w:t>
      </w:r>
    </w:p>
    <w:p w14:paraId="2ECECBBB" w14:textId="77777777" w:rsidR="007F1EF8" w:rsidRDefault="007F1EF8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</w:p>
    <w:p w14:paraId="621408F9" w14:textId="2E42DE79" w:rsidR="00352A9F" w:rsidRPr="0049641C" w:rsidRDefault="007F1EF8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r w:rsidRPr="007F1EF8">
        <w:rPr>
          <w:rFonts w:asciiTheme="minorHAnsi" w:eastAsia="Times New Roman" w:hAnsiTheme="minorHAnsi"/>
          <w:b/>
          <w:color w:val="auto"/>
          <w:szCs w:val="24"/>
        </w:rPr>
        <w:lastRenderedPageBreak/>
        <w:t>О компании «</w:t>
      </w:r>
      <w:proofErr w:type="spellStart"/>
      <w:r w:rsidRPr="007F1EF8">
        <w:rPr>
          <w:rFonts w:asciiTheme="minorHAnsi" w:eastAsia="Times New Roman" w:hAnsiTheme="minorHAnsi"/>
          <w:b/>
          <w:color w:val="auto"/>
          <w:szCs w:val="24"/>
        </w:rPr>
        <w:t>Протекшен</w:t>
      </w:r>
      <w:proofErr w:type="spellEnd"/>
      <w:r w:rsidRPr="007F1EF8">
        <w:rPr>
          <w:rFonts w:asciiTheme="minorHAnsi" w:eastAsia="Times New Roman" w:hAnsiTheme="minorHAnsi"/>
          <w:b/>
          <w:color w:val="auto"/>
          <w:szCs w:val="24"/>
        </w:rPr>
        <w:t xml:space="preserve"> Технолоджи»</w:t>
      </w:r>
    </w:p>
    <w:p w14:paraId="352C5CE2" w14:textId="44141948" w:rsidR="00352A9F" w:rsidRDefault="007F1EF8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1EF8">
        <w:rPr>
          <w:rFonts w:asciiTheme="minorHAnsi" w:hAnsiTheme="minorHAnsi" w:cstheme="minorHAnsi"/>
          <w:color w:val="auto"/>
        </w:rPr>
        <w:t>Компания «</w:t>
      </w:r>
      <w:proofErr w:type="spellStart"/>
      <w:r w:rsidRPr="007F1EF8">
        <w:rPr>
          <w:rFonts w:asciiTheme="minorHAnsi" w:hAnsiTheme="minorHAnsi" w:cstheme="minorHAnsi"/>
          <w:color w:val="auto"/>
        </w:rPr>
        <w:t>Протекшен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Технолоджи» (</w:t>
      </w:r>
      <w:bookmarkStart w:id="3" w:name="OLE_LINK21"/>
      <w:bookmarkStart w:id="4" w:name="OLE_LINK22"/>
      <w:r w:rsidRPr="007F1EF8">
        <w:rPr>
          <w:rFonts w:asciiTheme="minorHAnsi" w:hAnsiTheme="minorHAnsi" w:cstheme="minorHAnsi"/>
          <w:b/>
          <w:color w:val="0070C0"/>
        </w:rPr>
        <w:fldChar w:fldCharType="begin"/>
      </w:r>
      <w:r w:rsidRPr="007F1EF8">
        <w:rPr>
          <w:rFonts w:asciiTheme="minorHAnsi" w:hAnsiTheme="minorHAnsi" w:cstheme="minorHAnsi"/>
          <w:b/>
          <w:color w:val="0070C0"/>
        </w:rPr>
        <w:instrText>HYPERLINK "http://www.star-force.ru/"</w:instrText>
      </w:r>
      <w:r w:rsidRPr="007F1EF8">
        <w:rPr>
          <w:rFonts w:asciiTheme="minorHAnsi" w:hAnsiTheme="minorHAnsi" w:cstheme="minorHAnsi"/>
          <w:b/>
          <w:color w:val="0070C0"/>
        </w:rPr>
        <w:fldChar w:fldCharType="separate"/>
      </w:r>
      <w:r w:rsidRPr="007F1EF8">
        <w:rPr>
          <w:rStyle w:val="af0"/>
          <w:rFonts w:asciiTheme="minorHAnsi" w:hAnsiTheme="minorHAnsi" w:cstheme="minorHAnsi"/>
          <w:b/>
          <w:color w:val="0070C0"/>
          <w:u w:val="none"/>
        </w:rPr>
        <w:t>www.star-force.ru</w:t>
      </w:r>
      <w:r w:rsidRPr="007F1EF8">
        <w:rPr>
          <w:rFonts w:asciiTheme="minorHAnsi" w:hAnsiTheme="minorHAnsi" w:cstheme="minorHAnsi"/>
          <w:b/>
          <w:color w:val="0070C0"/>
        </w:rPr>
        <w:fldChar w:fldCharType="end"/>
      </w:r>
      <w:bookmarkEnd w:id="3"/>
      <w:bookmarkEnd w:id="4"/>
      <w:r w:rsidRPr="007F1EF8">
        <w:rPr>
          <w:rFonts w:asciiTheme="minorHAnsi" w:hAnsiTheme="minorHAnsi" w:cstheme="minorHAnsi"/>
          <w:color w:val="auto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Safe`n`Sec </w:t>
      </w:r>
      <w:proofErr w:type="spellStart"/>
      <w:r w:rsidRPr="007F1EF8">
        <w:rPr>
          <w:rFonts w:asciiTheme="minorHAnsi" w:hAnsiTheme="minorHAnsi" w:cstheme="minorHAnsi"/>
          <w:color w:val="auto"/>
        </w:rPr>
        <w:t>Corporation</w:t>
      </w:r>
      <w:proofErr w:type="spellEnd"/>
      <w:r w:rsidRPr="007F1EF8">
        <w:rPr>
          <w:rFonts w:asciiTheme="minorHAnsi" w:hAnsiTheme="minorHAnsi" w:cstheme="minorHAnsi"/>
          <w:color w:val="auto"/>
        </w:rPr>
        <w:t>.</w:t>
      </w:r>
    </w:p>
    <w:bookmarkEnd w:id="1"/>
    <w:bookmarkEnd w:id="2"/>
    <w:p w14:paraId="0A668271" w14:textId="77777777" w:rsidR="00CF2140" w:rsidRDefault="00CF214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74428BEC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7C5336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9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77777777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0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1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7C5336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7C5336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7C5336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7C5336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A1F5D"/>
    <w:rsid w:val="00BA37FB"/>
    <w:rsid w:val="00BA6129"/>
    <w:rsid w:val="00BA6731"/>
    <w:rsid w:val="00BC631A"/>
    <w:rsid w:val="00BD1F55"/>
    <w:rsid w:val="00BD3BA4"/>
    <w:rsid w:val="00C00A6B"/>
    <w:rsid w:val="00C01D68"/>
    <w:rsid w:val="00C02DBF"/>
    <w:rsid w:val="00C04472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safensoft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arForceCompan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r-forc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@star-force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64D6-CA0F-42BB-962C-F6AEBD6C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2828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Пользователь Windows</cp:lastModifiedBy>
  <cp:revision>39</cp:revision>
  <cp:lastPrinted>2015-10-06T13:18:00Z</cp:lastPrinted>
  <dcterms:created xsi:type="dcterms:W3CDTF">2015-10-08T14:16:00Z</dcterms:created>
  <dcterms:modified xsi:type="dcterms:W3CDTF">2017-01-19T12:26:00Z</dcterms:modified>
</cp:coreProperties>
</file>