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9" w:rsidRPr="00665FD7" w:rsidRDefault="0067455A" w:rsidP="006060E9">
      <w:pPr>
        <w:spacing w:before="53" w:line="280" w:lineRule="exact"/>
        <w:ind w:left="111"/>
        <w:jc w:val="right"/>
        <w:rPr>
          <w:rFonts w:ascii="Verdana" w:eastAsiaTheme="minorHAnsi" w:hAnsi="Verdana" w:cstheme="minorBidi"/>
          <w:i/>
          <w:color w:val="595959" w:themeColor="text1" w:themeTint="A6"/>
          <w:lang w:val="ru-RU"/>
        </w:rPr>
      </w:pPr>
      <w:r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5867400</wp:posOffset>
            </wp:positionH>
            <wp:positionV relativeFrom="topMargin">
              <wp:align>bottom</wp:align>
            </wp:positionV>
            <wp:extent cx="1223010" cy="327660"/>
            <wp:effectExtent l="19050" t="0" r="0" b="0"/>
            <wp:wrapSquare wrapText="bothSides"/>
            <wp:docPr id="8" name="Рисунок 8" descr="C:\Users\Beketov\AppData\Local\Microsoft\Windows\INetCache\Content.Word\logo_intellex_white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etov\AppData\Local\Microsoft\Windows\INetCache\Content.Word\logo_intellex_white_X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71" w:rsidRPr="00495871">
        <w:rPr>
          <w:rFonts w:ascii="Verdana" w:eastAsia="Verdana" w:hAnsi="Verdana" w:cs="Verdana"/>
          <w:b/>
          <w:noProof/>
          <w:color w:val="FFFFFF"/>
          <w:position w:val="-2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7pt;margin-top:0;width:358.6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" filled="f" stroked="f">
            <v:textbox style="mso-fit-shape-to-text:t">
              <w:txbxContent>
                <w:p w:rsidR="00AB2898" w:rsidRPr="0034794C" w:rsidRDefault="00AB2898">
                  <w:pPr>
                    <w:rPr>
                      <w:rFonts w:ascii="Verdana" w:hAnsi="Verdana"/>
                      <w:color w:val="FFFFFF" w:themeColor="background1"/>
                      <w:sz w:val="32"/>
                      <w:lang w:val="ru-RU"/>
                    </w:rPr>
                  </w:pPr>
                  <w:r w:rsidRPr="0034794C">
                    <w:rPr>
                      <w:rFonts w:ascii="Verdana" w:hAnsi="Verdana"/>
                      <w:color w:val="FFFFFF" w:themeColor="background1"/>
                      <w:sz w:val="32"/>
                      <w:lang w:val="ru-RU"/>
                    </w:rPr>
                    <w:t>Облако для операторов</w:t>
                  </w:r>
                </w:p>
              </w:txbxContent>
            </v:textbox>
            <w10:wrap type="square" anchorx="margin" anchory="margin"/>
          </v:shape>
        </w:pict>
      </w:r>
      <w:r w:rsidR="00495871" w:rsidRPr="00495871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pict>
          <v:rect id="Rectangle 2" o:spid="_x0000_s1027" style="position:absolute;left:0;text-align:left;margin-left:-1.15pt;margin-top:-34.25pt;width:610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" fillcolor="#0070c0" stroked="f">
            <w10:wrap anchorx="page"/>
          </v:rect>
        </w:pict>
      </w:r>
      <w:r w:rsidR="00F65052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t>Каким</w:t>
      </w:r>
      <w:r w:rsidR="00B2077E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br/>
      </w:r>
      <w:r w:rsidR="00A00D4D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03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3E3CDB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августа</w:t>
      </w:r>
      <w:r w:rsidR="00812831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201</w:t>
      </w:r>
      <w:r w:rsidR="003E3CDB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8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г.</w:t>
      </w:r>
    </w:p>
    <w:p w:rsidR="003641D9" w:rsidRPr="00665FD7" w:rsidRDefault="003641D9">
      <w:pPr>
        <w:spacing w:before="15" w:line="220" w:lineRule="exact"/>
        <w:rPr>
          <w:rFonts w:ascii="Verdana" w:hAnsi="Verdana"/>
          <w:sz w:val="22"/>
          <w:szCs w:val="22"/>
          <w:lang w:val="ru-RU"/>
        </w:rPr>
      </w:pPr>
    </w:p>
    <w:p w:rsidR="00812831" w:rsidRPr="00FF41EF" w:rsidRDefault="004D0961" w:rsidP="00D954FC">
      <w:pPr>
        <w:spacing w:before="15" w:line="280" w:lineRule="exact"/>
        <w:jc w:val="both"/>
        <w:rPr>
          <w:rFonts w:ascii="Verdana" w:eastAsiaTheme="minorHAnsi" w:hAnsi="Verdana" w:cstheme="minorBidi"/>
          <w:color w:val="EF6B01"/>
          <w:sz w:val="22"/>
          <w:lang w:val="ru-RU"/>
        </w:rPr>
      </w:pPr>
      <w:r>
        <w:rPr>
          <w:rFonts w:ascii="Verdana" w:eastAsiaTheme="minorHAnsi" w:hAnsi="Verdana" w:cstheme="minorBidi"/>
          <w:color w:val="0070C0"/>
          <w:lang w:val="ru-RU"/>
        </w:rPr>
        <w:t>Компания</w:t>
      </w:r>
      <w:r w:rsidR="00CC0BCB">
        <w:rPr>
          <w:rFonts w:ascii="Verdana" w:eastAsiaTheme="minorHAnsi" w:hAnsi="Verdana" w:cstheme="minorBidi"/>
          <w:color w:val="0070C0"/>
          <w:lang w:val="ru-RU"/>
        </w:rPr>
        <w:t xml:space="preserve"> «ИНТЭЛЛЕКС» разработала</w:t>
      </w:r>
      <w:r>
        <w:rPr>
          <w:rFonts w:ascii="Verdana" w:eastAsiaTheme="minorHAnsi" w:hAnsi="Verdana" w:cstheme="minorBidi"/>
          <w:color w:val="0070C0"/>
          <w:lang w:val="ru-RU"/>
        </w:rPr>
        <w:t xml:space="preserve"> </w:t>
      </w:r>
      <w:r w:rsidR="00812831" w:rsidRPr="00FF41EF">
        <w:rPr>
          <w:rFonts w:ascii="Verdana" w:eastAsiaTheme="minorHAnsi" w:hAnsi="Verdana" w:cstheme="minorBidi"/>
          <w:color w:val="0070C0"/>
          <w:lang w:val="ru-RU"/>
        </w:rPr>
        <w:t>облачный сервис</w:t>
      </w:r>
      <w:r w:rsidR="003E3CDB">
        <w:rPr>
          <w:rFonts w:ascii="Verdana" w:eastAsiaTheme="minorHAnsi" w:hAnsi="Verdana" w:cstheme="minorBidi"/>
          <w:color w:val="0070C0"/>
          <w:lang w:val="ru-RU"/>
        </w:rPr>
        <w:t xml:space="preserve"> </w:t>
      </w:r>
      <w:r w:rsidR="001077FE" w:rsidRPr="00D77305">
        <w:rPr>
          <w:rFonts w:ascii="Verdana" w:eastAsiaTheme="minorHAnsi" w:hAnsi="Verdana" w:cstheme="minorBidi"/>
          <w:color w:val="0070C0"/>
          <w:lang w:val="ru-RU"/>
        </w:rPr>
        <w:t>для владельцев вагонов (ОСВВ)</w:t>
      </w:r>
      <w:r w:rsidR="003E3CDB">
        <w:rPr>
          <w:rFonts w:ascii="Verdana" w:eastAsiaTheme="minorHAnsi" w:hAnsi="Verdana" w:cstheme="minorBidi"/>
          <w:color w:val="0070C0"/>
          <w:lang w:val="ru-RU"/>
        </w:rPr>
        <w:t>, который</w:t>
      </w:r>
      <w:r w:rsidR="00812831" w:rsidRPr="00FF41EF">
        <w:rPr>
          <w:rFonts w:ascii="Verdana" w:eastAsiaTheme="minorHAnsi" w:hAnsi="Verdana" w:cstheme="minorBidi"/>
          <w:color w:val="0070C0"/>
          <w:lang w:val="ru-RU"/>
        </w:rPr>
        <w:t xml:space="preserve"> обеспечивает операторам подвижного состава</w:t>
      </w:r>
      <w:r w:rsidR="001077FE">
        <w:rPr>
          <w:rFonts w:ascii="Verdana" w:eastAsiaTheme="minorHAnsi" w:hAnsi="Verdana" w:cstheme="minorBidi"/>
          <w:color w:val="0070C0"/>
          <w:lang w:val="ru-RU"/>
        </w:rPr>
        <w:t xml:space="preserve"> быстрый и легкий </w:t>
      </w:r>
      <w:r w:rsidR="00812831" w:rsidRPr="00FF41EF">
        <w:rPr>
          <w:rFonts w:ascii="Verdana" w:eastAsiaTheme="minorHAnsi" w:hAnsi="Verdana" w:cstheme="minorBidi"/>
          <w:color w:val="0070C0"/>
          <w:lang w:val="ru-RU"/>
        </w:rPr>
        <w:t>выход</w:t>
      </w:r>
      <w:r w:rsidR="00AB2898" w:rsidRPr="00FF41EF">
        <w:rPr>
          <w:rFonts w:ascii="Verdana" w:eastAsiaTheme="minorHAnsi" w:hAnsi="Verdana" w:cstheme="minorBidi"/>
          <w:color w:val="0070C0"/>
          <w:lang w:val="ru-RU"/>
        </w:rPr>
        <w:t xml:space="preserve"> на </w:t>
      </w:r>
      <w:r w:rsidR="00812831" w:rsidRPr="00FF41EF">
        <w:rPr>
          <w:rFonts w:ascii="Verdana" w:eastAsiaTheme="minorHAnsi" w:hAnsi="Verdana" w:cstheme="minorBidi"/>
          <w:color w:val="0070C0"/>
          <w:lang w:val="ru-RU"/>
        </w:rPr>
        <w:t>ЭТП «Грузовые перевозки»</w:t>
      </w:r>
      <w:r w:rsidR="00BE0399">
        <w:rPr>
          <w:rFonts w:ascii="Verdana" w:eastAsiaTheme="minorHAnsi" w:hAnsi="Verdana" w:cstheme="minorBidi"/>
          <w:color w:val="0070C0"/>
          <w:lang w:val="ru-RU"/>
        </w:rPr>
        <w:t xml:space="preserve"> (ЭТП ГП)</w:t>
      </w:r>
      <w:r w:rsidR="00812831" w:rsidRPr="00FF41EF">
        <w:rPr>
          <w:rFonts w:ascii="Verdana" w:eastAsiaTheme="minorHAnsi" w:hAnsi="Verdana" w:cstheme="minorBidi"/>
          <w:color w:val="0070C0"/>
          <w:lang w:val="ru-RU"/>
        </w:rPr>
        <w:t xml:space="preserve"> ОАО «РЖД».</w:t>
      </w:r>
      <w:r w:rsidR="00CC0BCB">
        <w:rPr>
          <w:rFonts w:ascii="Verdana" w:eastAsiaTheme="minorHAnsi" w:hAnsi="Verdana" w:cstheme="minorBidi"/>
          <w:color w:val="0070C0"/>
          <w:lang w:val="ru-RU"/>
        </w:rPr>
        <w:t xml:space="preserve"> </w:t>
      </w:r>
      <w:r w:rsidR="00774DFF">
        <w:rPr>
          <w:rFonts w:ascii="Verdana" w:eastAsiaTheme="minorHAnsi" w:hAnsi="Verdana" w:cstheme="minorBidi"/>
          <w:color w:val="0070C0"/>
          <w:lang w:val="ru-RU"/>
        </w:rPr>
        <w:t xml:space="preserve">Развитием </w:t>
      </w:r>
      <w:r w:rsidR="001077FE">
        <w:rPr>
          <w:rFonts w:ascii="Verdana" w:eastAsiaTheme="minorHAnsi" w:hAnsi="Verdana" w:cstheme="minorBidi"/>
          <w:color w:val="0070C0"/>
          <w:lang w:val="ru-RU"/>
        </w:rPr>
        <w:t xml:space="preserve">и продвижением </w:t>
      </w:r>
      <w:r w:rsidR="00774DFF">
        <w:rPr>
          <w:rFonts w:ascii="Verdana" w:eastAsiaTheme="minorHAnsi" w:hAnsi="Verdana" w:cstheme="minorBidi"/>
          <w:color w:val="0070C0"/>
          <w:lang w:val="ru-RU"/>
        </w:rPr>
        <w:t>сервиса</w:t>
      </w:r>
      <w:r w:rsidR="00CC0BCB">
        <w:rPr>
          <w:rFonts w:ascii="Verdana" w:eastAsiaTheme="minorHAnsi" w:hAnsi="Verdana" w:cstheme="minorBidi"/>
          <w:color w:val="0070C0"/>
          <w:lang w:val="ru-RU"/>
        </w:rPr>
        <w:t xml:space="preserve"> </w:t>
      </w:r>
      <w:r w:rsidR="00774DFF">
        <w:rPr>
          <w:rFonts w:ascii="Verdana" w:eastAsiaTheme="minorHAnsi" w:hAnsi="Verdana" w:cstheme="minorBidi"/>
          <w:color w:val="0070C0"/>
          <w:lang w:val="ru-RU"/>
        </w:rPr>
        <w:t>будет заниматься</w:t>
      </w:r>
      <w:r w:rsidR="00CC0BCB">
        <w:rPr>
          <w:rFonts w:ascii="Verdana" w:eastAsiaTheme="minorHAnsi" w:hAnsi="Verdana" w:cstheme="minorBidi"/>
          <w:color w:val="0070C0"/>
          <w:lang w:val="ru-RU"/>
        </w:rPr>
        <w:t xml:space="preserve"> компания «Цифровая логистика».</w:t>
      </w:r>
    </w:p>
    <w:p w:rsidR="00812831" w:rsidRPr="00812831" w:rsidRDefault="003E3CDB" w:rsidP="00A63D52">
      <w:pPr>
        <w:shd w:val="clear" w:color="auto" w:fill="FFFFFF"/>
        <w:spacing w:before="120"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«</w:t>
      </w:r>
      <w:r w:rsidR="001077FE">
        <w:rPr>
          <w:rFonts w:ascii="Verdana" w:hAnsi="Verdana" w:cs="Courier New"/>
          <w:szCs w:val="24"/>
          <w:lang w:val="ru-RU"/>
        </w:rPr>
        <w:t>ОСВВ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 позволяет оператору подвижного состава размещать предложения на ЭТП «Грузовые перевозки» уже сегодня. Для сравнения, интеграция </w:t>
      </w:r>
      <w:r w:rsidR="001077FE">
        <w:rPr>
          <w:rFonts w:ascii="Verdana" w:hAnsi="Verdana" w:cs="Courier New"/>
          <w:szCs w:val="24"/>
          <w:lang w:val="ru-RU"/>
        </w:rPr>
        <w:t xml:space="preserve">ЭТП ГП 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с АСУ </w:t>
      </w:r>
      <w:r w:rsidR="001077FE">
        <w:rPr>
          <w:rFonts w:ascii="Verdana" w:hAnsi="Verdana" w:cs="Courier New"/>
          <w:szCs w:val="24"/>
          <w:lang w:val="ru-RU"/>
        </w:rPr>
        <w:t xml:space="preserve">оператора 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занимает от </w:t>
      </w:r>
      <w:r w:rsidR="001F28D5">
        <w:rPr>
          <w:rFonts w:ascii="Verdana" w:hAnsi="Verdana" w:cs="Courier New"/>
          <w:szCs w:val="24"/>
          <w:lang w:val="ru-RU"/>
        </w:rPr>
        <w:t>двух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 недель», — рассказывает главный конструктор ИНТЭЛЛЕКС, </w:t>
      </w:r>
      <w:r w:rsidR="00812831" w:rsidRPr="003E3CDB">
        <w:rPr>
          <w:rFonts w:ascii="Verdana" w:hAnsi="Verdana" w:cs="Courier New"/>
          <w:b/>
          <w:szCs w:val="24"/>
          <w:lang w:val="ru-RU"/>
        </w:rPr>
        <w:t>Николай Бузурнюк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. </w:t>
      </w:r>
    </w:p>
    <w:p w:rsidR="00812831" w:rsidRPr="00812831" w:rsidRDefault="001077FE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ОСВВ</w:t>
      </w:r>
      <w:r w:rsidR="00BE0399">
        <w:rPr>
          <w:rFonts w:ascii="Verdana" w:hAnsi="Verdana" w:cs="Courier New"/>
          <w:szCs w:val="24"/>
          <w:lang w:val="ru-RU"/>
        </w:rPr>
        <w:t xml:space="preserve"> </w:t>
      </w:r>
      <w:r w:rsidR="003E3CDB">
        <w:rPr>
          <w:rFonts w:ascii="Verdana" w:hAnsi="Verdana" w:cs="Courier New"/>
          <w:szCs w:val="24"/>
          <w:lang w:val="ru-RU"/>
        </w:rPr>
        <w:t>— решение</w:t>
      </w:r>
      <w:r>
        <w:rPr>
          <w:rFonts w:ascii="Verdana" w:hAnsi="Verdana" w:cs="Courier New"/>
          <w:szCs w:val="24"/>
          <w:lang w:val="ru-RU"/>
        </w:rPr>
        <w:t>,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 </w:t>
      </w:r>
      <w:r w:rsidR="003E3CDB">
        <w:rPr>
          <w:rFonts w:ascii="Verdana" w:hAnsi="Verdana" w:cs="Courier New"/>
          <w:szCs w:val="24"/>
          <w:lang w:val="ru-RU"/>
        </w:rPr>
        <w:t>рассчитанное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 в первую очередь</w:t>
      </w:r>
      <w:r w:rsidR="003E3CDB">
        <w:rPr>
          <w:rFonts w:ascii="Verdana" w:hAnsi="Verdana" w:cs="Courier New"/>
          <w:szCs w:val="24"/>
          <w:lang w:val="ru-RU"/>
        </w:rPr>
        <w:t>,</w:t>
      </w:r>
      <w:r w:rsidR="00812831" w:rsidRPr="00812831">
        <w:rPr>
          <w:rFonts w:ascii="Verdana" w:hAnsi="Verdana" w:cs="Courier New"/>
          <w:szCs w:val="24"/>
          <w:lang w:val="ru-RU"/>
        </w:rPr>
        <w:t xml:space="preserve"> на собственников (операторов) с небольшими парками вагонов, не имеющих собственной информационной системы или необходимых ресурсов для интеграции с ЭТП ГП в полном объ</w:t>
      </w:r>
      <w:r w:rsidR="001F28D5">
        <w:rPr>
          <w:rFonts w:ascii="Verdana" w:hAnsi="Verdana" w:cs="Courier New"/>
          <w:szCs w:val="24"/>
          <w:lang w:val="ru-RU"/>
        </w:rPr>
        <w:t>ё</w:t>
      </w:r>
      <w:r w:rsidR="00812831" w:rsidRPr="00812831">
        <w:rPr>
          <w:rFonts w:ascii="Verdana" w:hAnsi="Verdana" w:cs="Courier New"/>
          <w:szCs w:val="24"/>
          <w:lang w:val="ru-RU"/>
        </w:rPr>
        <w:t>ме.</w:t>
      </w:r>
    </w:p>
    <w:p w:rsidR="00812831" w:rsidRPr="00812831" w:rsidRDefault="00812831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proofErr w:type="gramStart"/>
      <w:r w:rsidRPr="00812831">
        <w:rPr>
          <w:rFonts w:ascii="Verdana" w:hAnsi="Verdana" w:cs="Courier New"/>
          <w:szCs w:val="24"/>
          <w:lang w:val="ru-RU"/>
        </w:rPr>
        <w:t xml:space="preserve">Чтобы начать продавать вагоны с использованием </w:t>
      </w:r>
      <w:r w:rsidR="001077FE">
        <w:rPr>
          <w:rFonts w:ascii="Verdana" w:hAnsi="Verdana" w:cs="Courier New"/>
          <w:szCs w:val="24"/>
          <w:lang w:val="ru-RU"/>
        </w:rPr>
        <w:t>облачного сервиса</w:t>
      </w:r>
      <w:r w:rsidRPr="00812831">
        <w:rPr>
          <w:rFonts w:ascii="Verdana" w:hAnsi="Verdana" w:cs="Courier New"/>
          <w:szCs w:val="24"/>
          <w:lang w:val="ru-RU"/>
        </w:rPr>
        <w:t>, пользователю-оператору необходимо, прежде всего, зарегистрироваться на</w:t>
      </w:r>
      <w:proofErr w:type="gramEnd"/>
      <w:r w:rsidRPr="00812831">
        <w:rPr>
          <w:rFonts w:ascii="Verdana" w:hAnsi="Verdana" w:cs="Courier New"/>
          <w:szCs w:val="24"/>
          <w:lang w:val="ru-RU"/>
        </w:rPr>
        <w:t xml:space="preserve"> </w:t>
      </w:r>
      <w:hyperlink r:id="rId9" w:tgtFrame="_blank" w:history="1">
        <w:proofErr w:type="spellStart"/>
        <w:r w:rsidR="00BE0399">
          <w:rPr>
            <w:rStyle w:val="aa"/>
            <w:rFonts w:ascii="Arial" w:eastAsiaTheme="majorEastAsia" w:hAnsi="Arial" w:cs="Arial"/>
            <w:b/>
            <w:bCs/>
            <w:sz w:val="21"/>
            <w:szCs w:val="21"/>
            <w:shd w:val="clear" w:color="auto" w:fill="FFFFFF"/>
          </w:rPr>
          <w:t>etpgp</w:t>
        </w:r>
        <w:proofErr w:type="spellEnd"/>
        <w:r w:rsidR="00BE0399" w:rsidRPr="00BE0399">
          <w:rPr>
            <w:rStyle w:val="aa"/>
            <w:rFonts w:ascii="Arial" w:eastAsiaTheme="majorEastAsia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BE0399">
          <w:rPr>
            <w:rStyle w:val="aa"/>
            <w:rFonts w:ascii="Arial" w:eastAsiaTheme="majorEastAsia" w:hAnsi="Arial" w:cs="Arial"/>
            <w:b/>
            <w:bCs/>
            <w:sz w:val="21"/>
            <w:szCs w:val="21"/>
            <w:shd w:val="clear" w:color="auto" w:fill="FFFFFF"/>
          </w:rPr>
          <w:t>rzd</w:t>
        </w:r>
        <w:proofErr w:type="spellEnd"/>
        <w:r w:rsidR="00BE0399" w:rsidRPr="00BE0399">
          <w:rPr>
            <w:rStyle w:val="aa"/>
            <w:rFonts w:ascii="Arial" w:eastAsiaTheme="majorEastAsia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="00BE0399">
          <w:rPr>
            <w:rStyle w:val="aa"/>
            <w:rFonts w:ascii="Arial" w:eastAsiaTheme="majorEastAsia" w:hAnsi="Arial" w:cs="Arial"/>
            <w:b/>
            <w:bCs/>
            <w:sz w:val="21"/>
            <w:szCs w:val="21"/>
            <w:shd w:val="clear" w:color="auto" w:fill="FFFFFF"/>
          </w:rPr>
          <w:t>ru</w:t>
        </w:r>
      </w:hyperlink>
      <w:r w:rsidRPr="00812831">
        <w:rPr>
          <w:rFonts w:ascii="Verdana" w:hAnsi="Verdana" w:cs="Courier New"/>
          <w:szCs w:val="24"/>
          <w:lang w:val="ru-RU"/>
        </w:rPr>
        <w:t xml:space="preserve">. Далее следует процесс подключения </w:t>
      </w:r>
      <w:r w:rsidR="001321E7">
        <w:rPr>
          <w:rFonts w:ascii="Verdana" w:hAnsi="Verdana" w:cs="Courier New"/>
          <w:szCs w:val="24"/>
          <w:lang w:val="ru-RU"/>
        </w:rPr>
        <w:t>уже непосредственно к облачному сервису</w:t>
      </w:r>
      <w:r w:rsidRPr="00812831">
        <w:rPr>
          <w:rFonts w:ascii="Verdana" w:hAnsi="Verdana" w:cs="Courier New"/>
          <w:szCs w:val="24"/>
          <w:lang w:val="ru-RU"/>
        </w:rPr>
        <w:t>: ввод краткой информации о себе и своём предприятии и рекви</w:t>
      </w:r>
      <w:r w:rsidR="0034794C">
        <w:rPr>
          <w:rFonts w:ascii="Verdana" w:hAnsi="Verdana" w:cs="Courier New"/>
          <w:szCs w:val="24"/>
          <w:lang w:val="ru-RU"/>
        </w:rPr>
        <w:t>зитов для подключения к ЭТП ГП.</w:t>
      </w:r>
    </w:p>
    <w:p w:rsidR="00812831" w:rsidRPr="00812831" w:rsidRDefault="00812831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812831">
        <w:rPr>
          <w:rFonts w:ascii="Verdana" w:hAnsi="Verdana" w:cs="Courier New"/>
          <w:szCs w:val="24"/>
          <w:lang w:val="ru-RU"/>
        </w:rPr>
        <w:t xml:space="preserve">После регистрации пользователь получает доступ к «Центру управления услугами» </w:t>
      </w:r>
      <w:r w:rsidR="001321E7">
        <w:rPr>
          <w:rFonts w:ascii="Verdana" w:hAnsi="Verdana" w:cs="Courier New"/>
          <w:szCs w:val="24"/>
          <w:lang w:val="ru-RU"/>
        </w:rPr>
        <w:t>ОСВВ</w:t>
      </w:r>
      <w:r w:rsidRPr="00812831">
        <w:rPr>
          <w:rFonts w:ascii="Verdana" w:hAnsi="Verdana" w:cs="Courier New"/>
          <w:szCs w:val="24"/>
          <w:lang w:val="ru-RU"/>
        </w:rPr>
        <w:t xml:space="preserve"> и может сразу же приступить к размещению квот на свои вагоны на ЭТП ГП.</w:t>
      </w:r>
    </w:p>
    <w:p w:rsidR="00BE0399" w:rsidRDefault="00BE0399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812831">
        <w:rPr>
          <w:rFonts w:ascii="Verdana" w:hAnsi="Verdana" w:cs="Courier New"/>
          <w:szCs w:val="24"/>
          <w:lang w:val="ru-RU"/>
        </w:rPr>
        <w:t>Специалисты компани</w:t>
      </w:r>
      <w:r>
        <w:rPr>
          <w:rFonts w:ascii="Verdana" w:hAnsi="Verdana" w:cs="Courier New"/>
          <w:szCs w:val="24"/>
          <w:lang w:val="ru-RU"/>
        </w:rPr>
        <w:t>й</w:t>
      </w:r>
      <w:r w:rsidRPr="00812831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ИНТЭЛЛЕКС и «Цифровая логистика»</w:t>
      </w:r>
      <w:r w:rsidRPr="00812831">
        <w:rPr>
          <w:rFonts w:ascii="Verdana" w:hAnsi="Verdana" w:cs="Courier New"/>
          <w:szCs w:val="24"/>
          <w:lang w:val="ru-RU"/>
        </w:rPr>
        <w:t xml:space="preserve"> создали облачное решение, позволяющее с минимальными затратами</w:t>
      </w:r>
      <w:r>
        <w:rPr>
          <w:rFonts w:ascii="Verdana" w:hAnsi="Verdana" w:cs="Courier New"/>
          <w:szCs w:val="24"/>
          <w:lang w:val="ru-RU"/>
        </w:rPr>
        <w:t xml:space="preserve"> средств и времени</w:t>
      </w:r>
      <w:r w:rsidRPr="00812831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продавать</w:t>
      </w:r>
      <w:r w:rsidRPr="00812831">
        <w:rPr>
          <w:rFonts w:ascii="Verdana" w:hAnsi="Verdana" w:cs="Courier New"/>
          <w:szCs w:val="24"/>
          <w:lang w:val="ru-RU"/>
        </w:rPr>
        <w:t xml:space="preserve"> свои вагоны на ЭТП ГП ОАО «РЖД».</w:t>
      </w:r>
    </w:p>
    <w:p w:rsidR="00812831" w:rsidRPr="00812831" w:rsidRDefault="00812831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812831">
        <w:rPr>
          <w:rFonts w:ascii="Verdana" w:hAnsi="Verdana" w:cs="Courier New"/>
          <w:szCs w:val="24"/>
          <w:lang w:val="ru-RU"/>
        </w:rPr>
        <w:t>Преимущества площадки для операторов вагонов:</w:t>
      </w:r>
    </w:p>
    <w:p w:rsidR="00BE0399" w:rsidRDefault="00812831" w:rsidP="00812831">
      <w:pPr>
        <w:pStyle w:val="a5"/>
        <w:numPr>
          <w:ilvl w:val="0"/>
          <w:numId w:val="13"/>
        </w:num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BE0399">
        <w:rPr>
          <w:rFonts w:ascii="Verdana" w:hAnsi="Verdana" w:cs="Courier New"/>
          <w:szCs w:val="24"/>
          <w:lang w:val="ru-RU"/>
        </w:rPr>
        <w:t xml:space="preserve">Скорость подключения — </w:t>
      </w:r>
      <w:r w:rsidR="00BE0399" w:rsidRPr="00BE0399">
        <w:rPr>
          <w:rFonts w:ascii="Verdana" w:hAnsi="Verdana" w:cs="Courier New"/>
          <w:szCs w:val="24"/>
          <w:lang w:val="ru-RU"/>
        </w:rPr>
        <w:t xml:space="preserve">считанные минуты: </w:t>
      </w:r>
      <w:r w:rsidRPr="00BE0399">
        <w:rPr>
          <w:rFonts w:ascii="Verdana" w:hAnsi="Verdana" w:cs="Courier New"/>
          <w:szCs w:val="24"/>
          <w:lang w:val="ru-RU"/>
        </w:rPr>
        <w:t xml:space="preserve">нет </w:t>
      </w:r>
      <w:r w:rsidR="00D77305" w:rsidRPr="00BE0399">
        <w:rPr>
          <w:rFonts w:ascii="Verdana" w:hAnsi="Verdana" w:cs="Courier New"/>
          <w:szCs w:val="24"/>
          <w:lang w:val="ru-RU"/>
        </w:rPr>
        <w:t>необходимости</w:t>
      </w:r>
      <w:r w:rsidR="001321E7" w:rsidRPr="00BE0399">
        <w:rPr>
          <w:rFonts w:ascii="Verdana" w:hAnsi="Verdana" w:cs="Courier New"/>
          <w:szCs w:val="24"/>
          <w:lang w:val="ru-RU"/>
        </w:rPr>
        <w:t xml:space="preserve"> в программной </w:t>
      </w:r>
      <w:r w:rsidRPr="00BE0399">
        <w:rPr>
          <w:rFonts w:ascii="Verdana" w:hAnsi="Verdana" w:cs="Courier New"/>
          <w:szCs w:val="24"/>
          <w:lang w:val="ru-RU"/>
        </w:rPr>
        <w:t xml:space="preserve">интеграции </w:t>
      </w:r>
      <w:r w:rsidR="001321E7" w:rsidRPr="00BE0399">
        <w:rPr>
          <w:rFonts w:ascii="Verdana" w:hAnsi="Verdana" w:cs="Courier New"/>
          <w:szCs w:val="24"/>
          <w:lang w:val="ru-RU"/>
        </w:rPr>
        <w:t>ЭТП ГП с информационной системой оператора</w:t>
      </w:r>
      <w:r w:rsidR="00BE0399">
        <w:rPr>
          <w:rFonts w:ascii="Verdana" w:hAnsi="Verdana" w:cs="Courier New"/>
          <w:szCs w:val="24"/>
          <w:lang w:val="ru-RU"/>
        </w:rPr>
        <w:t>.</w:t>
      </w:r>
    </w:p>
    <w:p w:rsidR="00BE0399" w:rsidRPr="00812831" w:rsidRDefault="00BE0399" w:rsidP="00BE0399">
      <w:pPr>
        <w:pStyle w:val="a5"/>
        <w:numPr>
          <w:ilvl w:val="0"/>
          <w:numId w:val="13"/>
        </w:num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812831">
        <w:rPr>
          <w:rFonts w:ascii="Verdana" w:hAnsi="Verdana" w:cs="Courier New"/>
          <w:szCs w:val="24"/>
          <w:lang w:val="ru-RU"/>
        </w:rPr>
        <w:t>Можно сразу приступить к продажам.</w:t>
      </w:r>
      <w:r>
        <w:rPr>
          <w:rFonts w:ascii="Verdana" w:hAnsi="Verdana" w:cs="Courier New"/>
          <w:szCs w:val="24"/>
          <w:lang w:val="ru-RU"/>
        </w:rPr>
        <w:t xml:space="preserve"> </w:t>
      </w:r>
      <w:r w:rsidRPr="00812831">
        <w:rPr>
          <w:rFonts w:ascii="Verdana" w:hAnsi="Verdana" w:cs="Courier New"/>
          <w:szCs w:val="24"/>
          <w:lang w:val="ru-RU"/>
        </w:rPr>
        <w:t>Лёгкий старт — шаблоны для настройки квот в</w:t>
      </w:r>
      <w:r>
        <w:rPr>
          <w:rFonts w:ascii="Verdana" w:hAnsi="Verdana" w:cs="Courier New"/>
          <w:szCs w:val="24"/>
          <w:lang w:val="ru-RU"/>
        </w:rPr>
        <w:t xml:space="preserve"> центре управления услугами.</w:t>
      </w:r>
    </w:p>
    <w:p w:rsidR="00812831" w:rsidRPr="00BE0399" w:rsidRDefault="00BE0399" w:rsidP="00812831">
      <w:pPr>
        <w:pStyle w:val="a5"/>
        <w:numPr>
          <w:ilvl w:val="0"/>
          <w:numId w:val="13"/>
        </w:num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BE0399">
        <w:rPr>
          <w:rFonts w:ascii="Verdana" w:hAnsi="Verdana" w:cs="Courier New"/>
          <w:szCs w:val="24"/>
          <w:lang w:val="ru-RU"/>
        </w:rPr>
        <w:t>Клиенты уже ждут предложений.</w:t>
      </w:r>
      <w:r>
        <w:rPr>
          <w:rFonts w:ascii="Verdana" w:hAnsi="Verdana" w:cs="Courier New"/>
          <w:szCs w:val="24"/>
          <w:lang w:val="ru-RU"/>
        </w:rPr>
        <w:t xml:space="preserve"> </w:t>
      </w:r>
      <w:r w:rsidR="00D77305" w:rsidRPr="00BE0399">
        <w:rPr>
          <w:rFonts w:ascii="Verdana" w:hAnsi="Verdana" w:cs="Courier New"/>
          <w:szCs w:val="24"/>
          <w:lang w:val="ru-RU"/>
        </w:rPr>
        <w:t>Оператору</w:t>
      </w:r>
      <w:r w:rsidR="001321E7" w:rsidRPr="00BE0399">
        <w:rPr>
          <w:rFonts w:ascii="Verdana" w:hAnsi="Verdana" w:cs="Courier New"/>
          <w:szCs w:val="24"/>
          <w:lang w:val="ru-RU"/>
        </w:rPr>
        <w:t xml:space="preserve"> вагонов н</w:t>
      </w:r>
      <w:r w:rsidR="00812831" w:rsidRPr="00BE0399">
        <w:rPr>
          <w:rFonts w:ascii="Verdana" w:hAnsi="Verdana" w:cs="Courier New"/>
          <w:szCs w:val="24"/>
          <w:lang w:val="ru-RU"/>
        </w:rPr>
        <w:t>е нужно собственное программное обеспече</w:t>
      </w:r>
      <w:r>
        <w:rPr>
          <w:rFonts w:ascii="Verdana" w:hAnsi="Verdana" w:cs="Courier New"/>
          <w:szCs w:val="24"/>
          <w:lang w:val="ru-RU"/>
        </w:rPr>
        <w:t>ние, поддержка сайта и реклама.</w:t>
      </w:r>
    </w:p>
    <w:p w:rsidR="00812831" w:rsidRPr="00BE0399" w:rsidRDefault="00BE0399" w:rsidP="00BE0399">
      <w:pPr>
        <w:pStyle w:val="a5"/>
        <w:numPr>
          <w:ilvl w:val="0"/>
          <w:numId w:val="13"/>
        </w:num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bookmarkStart w:id="0" w:name="_gjdgxs" w:colFirst="0" w:colLast="0"/>
      <w:bookmarkEnd w:id="0"/>
      <w:r w:rsidRPr="00812831">
        <w:rPr>
          <w:rFonts w:ascii="Verdana" w:hAnsi="Verdana" w:cs="Courier New"/>
          <w:szCs w:val="24"/>
          <w:lang w:val="ru-RU"/>
        </w:rPr>
        <w:t>Неограниченная география — продавец с покупателем могут искать друг друга, пребывая в любом удобном месте</w:t>
      </w:r>
      <w:r>
        <w:rPr>
          <w:rFonts w:ascii="Verdana" w:hAnsi="Verdana" w:cs="Courier New"/>
          <w:szCs w:val="24"/>
          <w:lang w:val="ru-RU"/>
        </w:rPr>
        <w:t>: услуги продаются онлайн.</w:t>
      </w:r>
    </w:p>
    <w:p w:rsidR="00F740E1" w:rsidRPr="00F740E1" w:rsidRDefault="00812831" w:rsidP="00812831">
      <w:pPr>
        <w:shd w:val="clear" w:color="auto" w:fill="FFFFFF"/>
        <w:spacing w:after="120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812831">
        <w:rPr>
          <w:rFonts w:ascii="Verdana" w:hAnsi="Verdana" w:cs="Courier New"/>
          <w:szCs w:val="24"/>
          <w:lang w:val="ru-RU"/>
        </w:rPr>
        <w:t>Рынок облачных технологий является одним из самых активно развивающихся в IT-сфере. Безопасность и эффективность</w:t>
      </w:r>
      <w:r w:rsidR="00BE0399">
        <w:rPr>
          <w:rFonts w:ascii="Verdana" w:hAnsi="Verdana" w:cs="Courier New"/>
          <w:szCs w:val="24"/>
          <w:lang w:val="ru-RU"/>
        </w:rPr>
        <w:t xml:space="preserve"> решений на базе</w:t>
      </w:r>
      <w:r w:rsidRPr="00812831">
        <w:rPr>
          <w:rFonts w:ascii="Verdana" w:hAnsi="Verdana" w:cs="Courier New"/>
          <w:szCs w:val="24"/>
          <w:lang w:val="ru-RU"/>
        </w:rPr>
        <w:t xml:space="preserve"> облачных технологий располагают к</w:t>
      </w:r>
      <w:r w:rsidR="00BE0399">
        <w:rPr>
          <w:rFonts w:ascii="Verdana" w:hAnsi="Verdana" w:cs="Courier New"/>
          <w:szCs w:val="24"/>
          <w:lang w:val="ru-RU"/>
        </w:rPr>
        <w:t xml:space="preserve"> ним всё больше пользователей.</w:t>
      </w:r>
    </w:p>
    <w:p w:rsidR="00DA06B9" w:rsidRDefault="005474FE" w:rsidP="00F961E9">
      <w:pPr>
        <w:spacing w:after="20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Компания «ИНТЭЛЛЕКС»</w:t>
      </w:r>
      <w:r>
        <w:rPr>
          <w:rFonts w:ascii="Verdana" w:eastAsiaTheme="minorHAnsi" w:hAnsi="Verdana" w:cs="Arial"/>
          <w:b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(www.intellex.ru) — лидер на рынке разработки ИТ-систем для железнодорожной отрасли, разработчик автоматизированной системы ЭТРАН, в которой оформляются 100% грузовых железнодорожных перевозок в России. Компания «ИНТЭЛЛЕКС» несколько раз удостоилась премии «Партнёр открытого акционерного общества «Российские железные дороги»» как лучший поставщик ИТ-решений. В 2012 году «ИНТЭЛЛЕКС» стал лауреатом премии «Компания года» в секции «Программное обеспечение» за вклад в реальный сектор экономики.</w:t>
      </w:r>
    </w:p>
    <w:p w:rsidR="001321E7" w:rsidRDefault="003E3CDB" w:rsidP="00F961E9">
      <w:pPr>
        <w:spacing w:after="20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3E3CDB"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«Цифровая логистика»</w:t>
      </w:r>
      <w:r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 xml:space="preserve"> — </w:t>
      </w:r>
      <w:r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совместное предприятие ОАО «РЖД» и ООО «ИНТЭЛЛЕКС»</w:t>
      </w:r>
      <w:r>
        <w:rPr>
          <w:rFonts w:ascii="Verdana" w:hAnsi="Verdana"/>
          <w:color w:val="282828"/>
          <w:sz w:val="16"/>
          <w:szCs w:val="16"/>
          <w:shd w:val="clear" w:color="auto" w:fill="ECF0F1"/>
          <w:lang w:val="ru-RU"/>
        </w:rPr>
        <w:t>,</w:t>
      </w:r>
      <w:r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создан</w:t>
      </w:r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ное</w:t>
      </w:r>
      <w:r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в марте 2018 года для разработки и реализации цифровых сервисов на железнодорожном транспорте.</w:t>
      </w:r>
    </w:p>
    <w:p w:rsidR="003E3CDB" w:rsidRPr="003E3CDB" w:rsidRDefault="001321E7" w:rsidP="003E3CDB">
      <w:pPr>
        <w:shd w:val="clear" w:color="auto" w:fill="FFFFFF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bookmarkStart w:id="1" w:name="_GoBack"/>
      <w:bookmarkEnd w:id="1"/>
      <w:r>
        <w:rPr>
          <w:rFonts w:ascii="Verdana" w:eastAsiaTheme="minorHAnsi" w:hAnsi="Verdana" w:cs="Arial"/>
          <w:b/>
          <w:bCs/>
          <w:i/>
          <w:iCs/>
          <w:color w:val="000000" w:themeColor="text1"/>
          <w:sz w:val="18"/>
          <w:szCs w:val="18"/>
          <w:lang w:val="ru-RU"/>
        </w:rPr>
        <w:t>ОСВВ</w:t>
      </w:r>
      <w:r w:rsidR="00774DFF">
        <w:rPr>
          <w:rFonts w:ascii="Verdana" w:eastAsiaTheme="minorHAnsi" w:hAnsi="Verdana" w:cs="Arial"/>
          <w:b/>
          <w:bCs/>
          <w:i/>
          <w:iCs/>
          <w:color w:val="000000" w:themeColor="text1"/>
          <w:sz w:val="18"/>
          <w:szCs w:val="18"/>
          <w:lang w:val="ru-RU"/>
        </w:rPr>
        <w:t xml:space="preserve"> (</w:t>
      </w:r>
      <w:r w:rsidR="00774DFF" w:rsidRPr="00774DFF">
        <w:rPr>
          <w:rFonts w:ascii="Verdana" w:eastAsiaTheme="minorHAnsi" w:hAnsi="Verdana" w:cs="Arial"/>
          <w:b/>
          <w:bCs/>
          <w:i/>
          <w:iCs/>
          <w:color w:val="000000" w:themeColor="text1"/>
          <w:sz w:val="18"/>
          <w:szCs w:val="18"/>
          <w:lang w:val="ru-RU"/>
        </w:rPr>
        <w:t>https://cloud.digitallogisticsrzd.ru</w:t>
      </w:r>
      <w:r w:rsidR="00774DFF">
        <w:rPr>
          <w:rFonts w:ascii="Verdana" w:eastAsiaTheme="minorHAnsi" w:hAnsi="Verdana" w:cs="Arial"/>
          <w:b/>
          <w:bCs/>
          <w:i/>
          <w:iCs/>
          <w:color w:val="000000" w:themeColor="text1"/>
          <w:sz w:val="18"/>
          <w:szCs w:val="18"/>
          <w:lang w:val="ru-RU"/>
        </w:rPr>
        <w:t>)</w:t>
      </w:r>
      <w:r w:rsidR="003E3CDB">
        <w:rPr>
          <w:rFonts w:ascii="Verdana" w:eastAsiaTheme="minorHAnsi" w:hAnsi="Verdana" w:cs="Arial"/>
          <w:b/>
          <w:bCs/>
          <w:i/>
          <w:iCs/>
          <w:color w:val="000000" w:themeColor="text1"/>
          <w:sz w:val="18"/>
          <w:szCs w:val="18"/>
          <w:lang w:val="ru-RU"/>
        </w:rPr>
        <w:t xml:space="preserve"> — </w:t>
      </w:r>
      <w:r w:rsidR="003E3CDB"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ресурс</w:t>
      </w:r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,</w:t>
      </w:r>
      <w:r w:rsid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объединяющий</w:t>
      </w:r>
      <w:r w:rsidR="003E3CDB"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в своей виртуальной среде аппаратные средства, </w:t>
      </w:r>
      <w:r w:rsid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программное обеспечение, каналы </w:t>
      </w:r>
      <w:r w:rsidR="003E3CDB" w:rsidRPr="003E3CD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связи, а также службу технической поддержки. Решение снижает расходы и повышает продажи.</w:t>
      </w:r>
    </w:p>
    <w:p w:rsidR="00CF0D89" w:rsidRPr="00512B4A" w:rsidRDefault="005474FE" w:rsidP="00512B4A">
      <w:pPr>
        <w:tabs>
          <w:tab w:val="left" w:pos="540"/>
        </w:tabs>
        <w:spacing w:before="240"/>
        <w:jc w:val="both"/>
        <w:rPr>
          <w:rFonts w:ascii="Verdana" w:hAnsi="Verdana" w:cs="Arial"/>
          <w:sz w:val="18"/>
          <w:szCs w:val="18"/>
          <w:lang w:val="ru-RU"/>
        </w:rPr>
      </w:pPr>
      <w:r w:rsidRPr="00512B4A">
        <w:rPr>
          <w:rFonts w:ascii="Verdana" w:eastAsia="Verdana" w:hAnsi="Verdana" w:cs="Verdana"/>
          <w:b/>
          <w:bCs/>
          <w:sz w:val="18"/>
          <w:szCs w:val="18"/>
          <w:lang w:val="ru-RU"/>
        </w:rPr>
        <w:t>Контакты со СМИ:</w:t>
      </w:r>
    </w:p>
    <w:p w:rsidR="00CF0D89" w:rsidRPr="00812831" w:rsidRDefault="00812831" w:rsidP="00512B4A">
      <w:pPr>
        <w:pStyle w:val="a8"/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</w:pPr>
      <w:r>
        <w:rPr>
          <w:rFonts w:eastAsiaTheme="minorHAnsi" w:cs="Arial"/>
          <w:bCs/>
          <w:i/>
          <w:iCs/>
          <w:color w:val="808080" w:themeColor="background1" w:themeShade="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5751195</wp:posOffset>
            </wp:positionH>
            <wp:positionV relativeFrom="margin">
              <wp:posOffset>9138285</wp:posOffset>
            </wp:positionV>
            <wp:extent cx="577215" cy="572135"/>
            <wp:effectExtent l="19050" t="0" r="0" b="0"/>
            <wp:wrapSquare wrapText="bothSides"/>
            <wp:docPr id="6162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Рисунок 61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4FE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 xml:space="preserve">Кира Сергеевна Макарова </w:t>
      </w:r>
    </w:p>
    <w:p w:rsidR="00CF0D89" w:rsidRPr="00812831" w:rsidRDefault="00512B4A" w:rsidP="00512B4A">
      <w:pPr>
        <w:pStyle w:val="a8"/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</w:pPr>
      <w:r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Г</w:t>
      </w:r>
      <w:r w:rsidR="005474FE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 xml:space="preserve">лавный специалист </w:t>
      </w:r>
      <w:r w:rsid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о</w:t>
      </w:r>
      <w:r w:rsidR="005474FE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тдел</w:t>
      </w:r>
      <w:r w:rsid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а</w:t>
      </w:r>
      <w:r w:rsidR="005474FE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 xml:space="preserve"> PR и маркетинга</w:t>
      </w:r>
      <w:r w:rsid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 xml:space="preserve"> </w:t>
      </w:r>
      <w:r w:rsidR="005474FE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ООО «ИНТЭЛЛЕКС»</w:t>
      </w:r>
    </w:p>
    <w:p w:rsidR="00CF0D89" w:rsidRDefault="005474FE" w:rsidP="00F740E1">
      <w:pPr>
        <w:pStyle w:val="a8"/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</w:pPr>
      <w:r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 xml:space="preserve">Тел.: +7 (499) 929-83-71, доб. </w:t>
      </w:r>
      <w:r w:rsidR="00812831" w:rsidRPr="00812831">
        <w:rPr>
          <w:rFonts w:eastAsiaTheme="minorHAnsi" w:cs="Arial"/>
          <w:bCs/>
          <w:i/>
          <w:iCs/>
          <w:noProof w:val="0"/>
          <w:color w:val="808080" w:themeColor="background1" w:themeShade="80"/>
          <w:lang w:eastAsia="en-US"/>
        </w:rPr>
        <w:t>334</w:t>
      </w:r>
    </w:p>
    <w:p w:rsidR="003E3CDB" w:rsidRPr="003E3CDB" w:rsidRDefault="003E3CDB" w:rsidP="00F740E1">
      <w:pPr>
        <w:pStyle w:val="a8"/>
        <w:rPr>
          <w:rFonts w:eastAsiaTheme="minorHAnsi" w:cs="Arial"/>
          <w:bCs/>
          <w:i/>
          <w:iCs/>
          <w:noProof w:val="0"/>
          <w:color w:val="808080" w:themeColor="background1" w:themeShade="80"/>
          <w:lang w:val="en-US" w:eastAsia="en-US"/>
        </w:rPr>
      </w:pPr>
      <w:r>
        <w:rPr>
          <w:rFonts w:eastAsiaTheme="minorHAnsi" w:cs="Arial"/>
          <w:bCs/>
          <w:i/>
          <w:iCs/>
          <w:noProof w:val="0"/>
          <w:color w:val="808080" w:themeColor="background1" w:themeShade="80"/>
          <w:lang w:val="en-US" w:eastAsia="en-US"/>
        </w:rPr>
        <w:t>makarova@intellex.ru</w:t>
      </w:r>
    </w:p>
    <w:sectPr w:rsidR="003E3CDB" w:rsidRPr="003E3CDB" w:rsidSect="003641D9">
      <w:pgSz w:w="11920" w:h="16840"/>
      <w:pgMar w:top="1060" w:right="7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39" w:rsidRDefault="00031739" w:rsidP="00225EED">
      <w:r>
        <w:separator/>
      </w:r>
    </w:p>
  </w:endnote>
  <w:endnote w:type="continuationSeparator" w:id="0">
    <w:p w:rsidR="00031739" w:rsidRDefault="00031739" w:rsidP="0022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39" w:rsidRDefault="00031739" w:rsidP="00225EED">
      <w:r>
        <w:separator/>
      </w:r>
    </w:p>
  </w:footnote>
  <w:footnote w:type="continuationSeparator" w:id="0">
    <w:p w:rsidR="00031739" w:rsidRDefault="00031739" w:rsidP="0022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43E"/>
    <w:multiLevelType w:val="hybridMultilevel"/>
    <w:tmpl w:val="D592D080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504"/>
    <w:multiLevelType w:val="hybridMultilevel"/>
    <w:tmpl w:val="E3387DE2"/>
    <w:lvl w:ilvl="0" w:tplc="E79C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7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D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F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E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04748"/>
    <w:multiLevelType w:val="hybridMultilevel"/>
    <w:tmpl w:val="0B3A2954"/>
    <w:lvl w:ilvl="0" w:tplc="D5AE2502">
      <w:start w:val="1"/>
      <w:numFmt w:val="decimal"/>
      <w:lvlText w:val="%1."/>
      <w:lvlJc w:val="left"/>
      <w:pPr>
        <w:ind w:left="12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2E34464D"/>
    <w:multiLevelType w:val="hybridMultilevel"/>
    <w:tmpl w:val="6EF8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12FD"/>
    <w:multiLevelType w:val="hybridMultilevel"/>
    <w:tmpl w:val="6E94AC9A"/>
    <w:lvl w:ilvl="0" w:tplc="3EF2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3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4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57325D"/>
    <w:multiLevelType w:val="hybridMultilevel"/>
    <w:tmpl w:val="B4DE2C8E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49B"/>
    <w:multiLevelType w:val="hybridMultilevel"/>
    <w:tmpl w:val="69C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700A"/>
    <w:multiLevelType w:val="hybridMultilevel"/>
    <w:tmpl w:val="DFA2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C23CF"/>
    <w:multiLevelType w:val="hybridMultilevel"/>
    <w:tmpl w:val="E09082D8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742"/>
    <w:multiLevelType w:val="multilevel"/>
    <w:tmpl w:val="14E617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9B7685"/>
    <w:multiLevelType w:val="hybridMultilevel"/>
    <w:tmpl w:val="5A9A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C287E"/>
    <w:multiLevelType w:val="hybridMultilevel"/>
    <w:tmpl w:val="264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8513B"/>
    <w:multiLevelType w:val="hybridMultilevel"/>
    <w:tmpl w:val="19A64A94"/>
    <w:lvl w:ilvl="0" w:tplc="041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D9"/>
    <w:rsid w:val="000067E6"/>
    <w:rsid w:val="000232FA"/>
    <w:rsid w:val="000247CB"/>
    <w:rsid w:val="00031739"/>
    <w:rsid w:val="000328AE"/>
    <w:rsid w:val="00041BAE"/>
    <w:rsid w:val="00083F7E"/>
    <w:rsid w:val="000878C9"/>
    <w:rsid w:val="000E7955"/>
    <w:rsid w:val="001077FE"/>
    <w:rsid w:val="00115B90"/>
    <w:rsid w:val="00120EBA"/>
    <w:rsid w:val="001321E7"/>
    <w:rsid w:val="00187249"/>
    <w:rsid w:val="001A6CB5"/>
    <w:rsid w:val="001F28D5"/>
    <w:rsid w:val="00225EED"/>
    <w:rsid w:val="00237330"/>
    <w:rsid w:val="00253ED4"/>
    <w:rsid w:val="00295BC5"/>
    <w:rsid w:val="002D3EE3"/>
    <w:rsid w:val="00323125"/>
    <w:rsid w:val="0033493F"/>
    <w:rsid w:val="0034794C"/>
    <w:rsid w:val="003641D9"/>
    <w:rsid w:val="00384CCD"/>
    <w:rsid w:val="003859E4"/>
    <w:rsid w:val="003B1D65"/>
    <w:rsid w:val="003E3CDB"/>
    <w:rsid w:val="004206E2"/>
    <w:rsid w:val="00444A1C"/>
    <w:rsid w:val="00454D45"/>
    <w:rsid w:val="00457874"/>
    <w:rsid w:val="00495871"/>
    <w:rsid w:val="004B3C4B"/>
    <w:rsid w:val="004C23EB"/>
    <w:rsid w:val="004D0961"/>
    <w:rsid w:val="00503E92"/>
    <w:rsid w:val="00512B4A"/>
    <w:rsid w:val="00537557"/>
    <w:rsid w:val="00540862"/>
    <w:rsid w:val="00543FDD"/>
    <w:rsid w:val="005474FE"/>
    <w:rsid w:val="00587174"/>
    <w:rsid w:val="005976A9"/>
    <w:rsid w:val="005E68A5"/>
    <w:rsid w:val="005F117A"/>
    <w:rsid w:val="005F3108"/>
    <w:rsid w:val="006060E9"/>
    <w:rsid w:val="00665FD7"/>
    <w:rsid w:val="0067455A"/>
    <w:rsid w:val="00692200"/>
    <w:rsid w:val="00701D5E"/>
    <w:rsid w:val="00703D68"/>
    <w:rsid w:val="00703D8F"/>
    <w:rsid w:val="00713E20"/>
    <w:rsid w:val="00732A7E"/>
    <w:rsid w:val="00770F18"/>
    <w:rsid w:val="00771A39"/>
    <w:rsid w:val="00772AE4"/>
    <w:rsid w:val="00774DFF"/>
    <w:rsid w:val="007A4717"/>
    <w:rsid w:val="007B3B48"/>
    <w:rsid w:val="00812097"/>
    <w:rsid w:val="00812831"/>
    <w:rsid w:val="00841079"/>
    <w:rsid w:val="00872A5A"/>
    <w:rsid w:val="008731AF"/>
    <w:rsid w:val="00881FA8"/>
    <w:rsid w:val="00933788"/>
    <w:rsid w:val="00940310"/>
    <w:rsid w:val="00956FD8"/>
    <w:rsid w:val="009A437C"/>
    <w:rsid w:val="009D5F6E"/>
    <w:rsid w:val="009E585D"/>
    <w:rsid w:val="00A00D4D"/>
    <w:rsid w:val="00A56797"/>
    <w:rsid w:val="00A63D52"/>
    <w:rsid w:val="00A76CDD"/>
    <w:rsid w:val="00A7720F"/>
    <w:rsid w:val="00AB2898"/>
    <w:rsid w:val="00AC64D6"/>
    <w:rsid w:val="00B2077E"/>
    <w:rsid w:val="00B47454"/>
    <w:rsid w:val="00B756F4"/>
    <w:rsid w:val="00BE0399"/>
    <w:rsid w:val="00C0366E"/>
    <w:rsid w:val="00C2234B"/>
    <w:rsid w:val="00C26D5F"/>
    <w:rsid w:val="00C30452"/>
    <w:rsid w:val="00C31367"/>
    <w:rsid w:val="00C519D5"/>
    <w:rsid w:val="00CA4915"/>
    <w:rsid w:val="00CA6E99"/>
    <w:rsid w:val="00CB011F"/>
    <w:rsid w:val="00CC0BCB"/>
    <w:rsid w:val="00CF0D89"/>
    <w:rsid w:val="00D06A8E"/>
    <w:rsid w:val="00D11AA9"/>
    <w:rsid w:val="00D17085"/>
    <w:rsid w:val="00D24FC2"/>
    <w:rsid w:val="00D466BD"/>
    <w:rsid w:val="00D51185"/>
    <w:rsid w:val="00D77305"/>
    <w:rsid w:val="00D954FC"/>
    <w:rsid w:val="00DA06B9"/>
    <w:rsid w:val="00DA726D"/>
    <w:rsid w:val="00DB6424"/>
    <w:rsid w:val="00DD1AB6"/>
    <w:rsid w:val="00E85715"/>
    <w:rsid w:val="00EC45BD"/>
    <w:rsid w:val="00F0004A"/>
    <w:rsid w:val="00F027E5"/>
    <w:rsid w:val="00F15B54"/>
    <w:rsid w:val="00F65052"/>
    <w:rsid w:val="00F740E1"/>
    <w:rsid w:val="00F80D96"/>
    <w:rsid w:val="00F961E9"/>
    <w:rsid w:val="00FC2CD8"/>
    <w:rsid w:val="00FC3422"/>
    <w:rsid w:val="00FF3AB5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5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0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06E2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33788"/>
    <w:rPr>
      <w:b/>
      <w:bCs/>
    </w:rPr>
  </w:style>
  <w:style w:type="character" w:customStyle="1" w:styleId="apple-converted-space">
    <w:name w:val="apple-converted-space"/>
    <w:basedOn w:val="a0"/>
    <w:rsid w:val="00933788"/>
  </w:style>
  <w:style w:type="character" w:customStyle="1" w:styleId="sw">
    <w:name w:val="sw"/>
    <w:basedOn w:val="a0"/>
    <w:rsid w:val="00933788"/>
  </w:style>
  <w:style w:type="paragraph" w:customStyle="1" w:styleId="a8">
    <w:name w:val="Контакт"/>
    <w:basedOn w:val="a"/>
    <w:link w:val="a9"/>
    <w:qFormat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customStyle="1" w:styleId="a9">
    <w:name w:val="Контакт Знак"/>
    <w:basedOn w:val="a0"/>
    <w:link w:val="a8"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styleId="aa">
    <w:name w:val="Hyperlink"/>
    <w:basedOn w:val="a0"/>
    <w:rsid w:val="00DA726D"/>
    <w:rPr>
      <w:color w:val="0000FF"/>
      <w:u w:val="single"/>
    </w:rPr>
  </w:style>
  <w:style w:type="character" w:styleId="ab">
    <w:name w:val="Emphasis"/>
    <w:basedOn w:val="a0"/>
    <w:uiPriority w:val="20"/>
    <w:qFormat/>
    <w:rsid w:val="00DA726D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225EED"/>
  </w:style>
  <w:style w:type="character" w:customStyle="1" w:styleId="ad">
    <w:name w:val="Текст сноски Знак"/>
    <w:basedOn w:val="a0"/>
    <w:link w:val="ac"/>
    <w:uiPriority w:val="99"/>
    <w:semiHidden/>
    <w:rsid w:val="00225EED"/>
  </w:style>
  <w:style w:type="character" w:styleId="ae">
    <w:name w:val="footnote reference"/>
    <w:basedOn w:val="a0"/>
    <w:uiPriority w:val="99"/>
    <w:semiHidden/>
    <w:unhideWhenUsed/>
    <w:rsid w:val="00225EE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65F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5FD7"/>
  </w:style>
  <w:style w:type="character" w:customStyle="1" w:styleId="af1">
    <w:name w:val="Текст примечания Знак"/>
    <w:basedOn w:val="a0"/>
    <w:link w:val="af0"/>
    <w:uiPriority w:val="99"/>
    <w:semiHidden/>
    <w:rsid w:val="00665F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5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e3ob&amp;from=yandex.ru%3Bsearch%2F%3Bweb%3B%3B&amp;text=&amp;etext=1867.f8j3wMnUfUSEiADyTeWLD-NrtfMEb0W57nLLBPCAtnI.faef953927a0dff633a466c6258c34a42bf5a58b&amp;uuid=&amp;state=PEtFfuTeVD4jaxywoSUvtJXex15Wcbo_WC5IbL5gF2nA55R7BZzfUbx-UGhzxgeV&amp;&amp;cst=AiuY0DBWFJ5fN_r-AEszkwKBfv3n3mEHsge45oDxHPoVvnFUp2xzg2lUR0vby3ugQ221MTIEsfvEp4-S7qsa6YFJljU_qJDCrdVHychMVtTC8um2QtfmCrSn218hn2SKTTSgu1BS8z_1R7ZS0nafgnaoAF7yyD3XtpxpLtMjviRFUiyY3behmeU0D9aA4XTdIst3LguF7kQ5_yl3Vx8WewmiR2Zmmq8DfmfbZ62awT21V_W4KpfmNn7bghuNVo5k9Tn8g_7FQ6UMTfoXw7g4kVY-cU3LTmZ0SOjLTQzLUZWAPslWqlv01KWIeshN-HTo53B5cdRVzBm5KS-VLCg8XusyaOlk1itsaKVPogSrKN036DbC31buk0Idk4WPnRU_W-RSJbnJ3LXVMGnIZzE4katdhL4zPWOqygCRB9GVu-ygJeGrvMGfsxO0B-BhDef_c9oYmvs_otzIDNE-AlLZGb0gmlc5DQdPgtLynqZ3WIWDYy5QgpmcPdEKMdPlhlWT15m1T3NZaHu6OSIK-aMPwytEdwD7BkGsUSj1paH0mHGcDa9YEZieebxJopLoUXCHAI8-cXsa4W0yLcrgz3hfNH7EoKY8MqDtwB3k_e6YZLkW1oCBGHItjShHaQYFNdv1J0nZHSMsc5AWb-ZOn1FHmP1U3ltAzddSE9TiE_OTqEgr_T-Puli2UEL2nT0oJ-NVDLEP-CpDyMSueu-V5tLEVDPdU-rq2-F5aUCruvWq18xAArnWry0LBPvTeVCogX0bQAy2otzsjJi1tnpOCE7_zth-V2Ie-IbV0NOiWpVKj4QLPMnXpm73JJ46e0tXB1tMtMcqV6aZbt2qu7_9cX5xIbVVikkBJRdDjer67q8vI1Qs8vWMwzlfFSig0JcwhA4UlHVRTyoQR_VKu32Ldy87TJ_v8VzMFpUiOeJGJr7eF3HSXTyyz4krdANpIMZDol1Ei_YgTuGE_GkCLmPcNkSChJHHVyWOL4XIwMfigkUf7VRMlEa4dTPDudz8aMkjmYdbQFtaXi5RHnPI_RRB65Dti2V4uBb5QzguNR5dokqhMbPQHhLzm3pZ_pQ2RlXyZmAcQGk1SzjxNt6jeFd5HoiG1_sfCv-dZvCqivnsVRNN9DQCiSUEK2gE2uGVRCbVNOrtaZj7CzxGNa88HEXaEnpN0owbf1ymEtYsvgn9dZyQGBwUOJkOjgiXem85Oa2S3NOZgHR6ymEYm6W6hdkjVTUn4VUZq30IJNtQ9gUhgMWLov6whhlAJoVZ0Coz0IC8kwmEYObLmli0afvqa-HJZOt64Rq5sZ0JEAfNq0tfoLQgIjA1tj5nZqAd7x8bgymp77Qc2igRjXYj0wdGQ5yi7WnDeKLjqIoQtRS_&amp;data=UlNrNmk5WktYejY4cHFySjRXSWhXQnRPVkJ0QWJEdHppc3NGRlhVMTJaSlBCS0U3b2RYV2hidUw0YTl4TDlrZTRnT04wVVpXbDgxemxUVldtRzdvSnBnMlUzX2JzY2pH&amp;sign=2d6196d70a76eb57dc7e1bd5f4e11ce8&amp;keyno=0&amp;b64e=2&amp;ref=orjY4mGPRjk5boDnW0uvlrrd71vZw9kpfms0z7M6GrjowLVQHgs8gX5n0AtNdzkvA2pESFT7YTY,&amp;l10n=ru&amp;rp=1&amp;cts=1533201992815&amp;mc=2.7219280948873625&amp;hdtime=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B66F-FCB2-4D50-A6C6-C88E01CF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Кира Сергеевна</dc:creator>
  <cp:lastModifiedBy>Макарова Кира Сергеевна</cp:lastModifiedBy>
  <cp:revision>3</cp:revision>
  <cp:lastPrinted>2016-11-07T14:51:00Z</cp:lastPrinted>
  <dcterms:created xsi:type="dcterms:W3CDTF">2018-08-03T07:47:00Z</dcterms:created>
  <dcterms:modified xsi:type="dcterms:W3CDTF">2018-08-03T07:52:00Z</dcterms:modified>
</cp:coreProperties>
</file>