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F" w:rsidRPr="003C58EF" w:rsidRDefault="003C58EF" w:rsidP="003C58EF">
      <w:pPr>
        <w:spacing w:after="0" w:line="240" w:lineRule="auto"/>
        <w:outlineLvl w:val="0"/>
        <w:rPr>
          <w:b/>
          <w:bCs/>
          <w:caps/>
          <w:kern w:val="36"/>
          <w:szCs w:val="20"/>
          <w:lang w:val="ru-RU"/>
        </w:rPr>
      </w:pPr>
      <w:r>
        <w:rPr>
          <w:b/>
          <w:bCs/>
          <w:caps/>
          <w:kern w:val="36"/>
          <w:szCs w:val="20"/>
          <w:lang w:val="ru-RU"/>
        </w:rPr>
        <w:t>пресс</w:t>
      </w:r>
      <w:r w:rsidRPr="003C58EF">
        <w:rPr>
          <w:b/>
          <w:bCs/>
          <w:caps/>
          <w:kern w:val="36"/>
          <w:szCs w:val="20"/>
          <w:lang w:val="ru-RU"/>
        </w:rPr>
        <w:t>-</w:t>
      </w:r>
      <w:r>
        <w:rPr>
          <w:b/>
          <w:bCs/>
          <w:caps/>
          <w:kern w:val="36"/>
          <w:szCs w:val="20"/>
          <w:lang w:val="ru-RU"/>
        </w:rPr>
        <w:t>релиз</w:t>
      </w:r>
    </w:p>
    <w:p w:rsidR="003C58EF" w:rsidRPr="00A15EAE" w:rsidRDefault="00A15EAE" w:rsidP="003C58EF">
      <w:pPr>
        <w:spacing w:after="0" w:line="240" w:lineRule="auto"/>
        <w:rPr>
          <w:rFonts w:cs="Trebuchet MS"/>
          <w:b/>
          <w:bCs/>
          <w:sz w:val="28"/>
          <w:szCs w:val="28"/>
          <w:lang w:val="ru-RU" w:eastAsia="en-US"/>
        </w:rPr>
      </w:pPr>
      <w:bookmarkStart w:id="0" w:name="OLE_LINK1"/>
      <w:bookmarkStart w:id="1" w:name="OLE_LINK2"/>
      <w:r w:rsidRPr="00A15EAE">
        <w:rPr>
          <w:b/>
          <w:bCs/>
          <w:sz w:val="28"/>
          <w:szCs w:val="28"/>
          <w:lang w:val="en-US"/>
        </w:rPr>
        <w:t>Software</w:t>
      </w:r>
      <w:r w:rsidRPr="00A15EAE">
        <w:rPr>
          <w:b/>
          <w:bCs/>
          <w:sz w:val="28"/>
          <w:szCs w:val="28"/>
          <w:lang w:val="ru-RU"/>
        </w:rPr>
        <w:t xml:space="preserve"> </w:t>
      </w:r>
      <w:r w:rsidRPr="00A15EAE">
        <w:rPr>
          <w:b/>
          <w:bCs/>
          <w:sz w:val="28"/>
          <w:szCs w:val="28"/>
          <w:lang w:val="en-US"/>
        </w:rPr>
        <w:t>AG</w:t>
      </w:r>
      <w:r w:rsidRPr="00A15EAE">
        <w:rPr>
          <w:b/>
          <w:bCs/>
          <w:sz w:val="28"/>
          <w:szCs w:val="28"/>
          <w:lang w:val="ru-RU"/>
        </w:rPr>
        <w:t xml:space="preserve"> возвращается к прежнему уровню роста в первом квартале 2010 года</w:t>
      </w:r>
    </w:p>
    <w:bookmarkEnd w:id="0"/>
    <w:bookmarkEnd w:id="1"/>
    <w:p w:rsidR="003C58EF" w:rsidRPr="00616BC1" w:rsidRDefault="003C58EF" w:rsidP="003C58EF">
      <w:pPr>
        <w:spacing w:after="0" w:line="240" w:lineRule="auto"/>
        <w:rPr>
          <w:bCs/>
          <w:szCs w:val="20"/>
          <w:lang w:val="ru-RU"/>
        </w:rPr>
      </w:pPr>
    </w:p>
    <w:p w:rsidR="00A15EAE" w:rsidRPr="00A15EAE" w:rsidRDefault="00A15EAE" w:rsidP="00A15EAE">
      <w:pPr>
        <w:pStyle w:val="af4"/>
        <w:numPr>
          <w:ilvl w:val="0"/>
          <w:numId w:val="15"/>
        </w:numPr>
        <w:spacing w:after="0" w:line="240" w:lineRule="auto"/>
        <w:outlineLvl w:val="3"/>
        <w:rPr>
          <w:szCs w:val="20"/>
        </w:rPr>
      </w:pPr>
      <w:r w:rsidRPr="00A15EAE">
        <w:rPr>
          <w:szCs w:val="20"/>
        </w:rPr>
        <w:t>Общая выручка Software AG в первом квартале 2010 года за счет M&amp;A возросла на 51% и составила 250 млн. евро</w:t>
      </w:r>
    </w:p>
    <w:p w:rsidR="00A15EAE" w:rsidRPr="00A15EAE" w:rsidRDefault="00A15EAE" w:rsidP="00A15EAE">
      <w:pPr>
        <w:pStyle w:val="af4"/>
        <w:numPr>
          <w:ilvl w:val="0"/>
          <w:numId w:val="15"/>
        </w:numPr>
        <w:spacing w:after="0" w:line="240" w:lineRule="auto"/>
        <w:outlineLvl w:val="3"/>
        <w:rPr>
          <w:szCs w:val="20"/>
        </w:rPr>
      </w:pPr>
      <w:r w:rsidRPr="00A15EAE">
        <w:rPr>
          <w:szCs w:val="20"/>
        </w:rPr>
        <w:t>Операционная прибыль (EBIT) повысилась до 22% (до 46,6 млн евро)</w:t>
      </w:r>
    </w:p>
    <w:p w:rsidR="00A15EAE" w:rsidRPr="00A15EAE" w:rsidRDefault="00A15EAE" w:rsidP="00A15EAE">
      <w:pPr>
        <w:pStyle w:val="af4"/>
        <w:numPr>
          <w:ilvl w:val="0"/>
          <w:numId w:val="15"/>
        </w:numPr>
        <w:spacing w:after="0" w:line="240" w:lineRule="auto"/>
        <w:outlineLvl w:val="3"/>
        <w:rPr>
          <w:szCs w:val="20"/>
        </w:rPr>
      </w:pPr>
      <w:r w:rsidRPr="00A15EAE">
        <w:rPr>
          <w:szCs w:val="20"/>
        </w:rPr>
        <w:t>Прибыль на акцию (EPS) увеличилась на 10% (до 0,98 евро)</w:t>
      </w:r>
    </w:p>
    <w:p w:rsidR="00A15EAE" w:rsidRPr="00A15EAE" w:rsidRDefault="00A15EAE" w:rsidP="00A15EAE">
      <w:pPr>
        <w:pStyle w:val="af4"/>
        <w:numPr>
          <w:ilvl w:val="0"/>
          <w:numId w:val="15"/>
        </w:numPr>
        <w:spacing w:after="0" w:line="240" w:lineRule="auto"/>
        <w:outlineLvl w:val="3"/>
        <w:rPr>
          <w:szCs w:val="20"/>
        </w:rPr>
      </w:pPr>
      <w:r w:rsidRPr="00A15EAE">
        <w:rPr>
          <w:szCs w:val="20"/>
        </w:rPr>
        <w:t>Увеличение свободного денежного потока на 39% (до 59,8 млн евро)</w:t>
      </w:r>
    </w:p>
    <w:p w:rsidR="003C58EF" w:rsidRPr="00222594" w:rsidRDefault="00A15EAE" w:rsidP="00A15EAE">
      <w:pPr>
        <w:pStyle w:val="af4"/>
        <w:numPr>
          <w:ilvl w:val="0"/>
          <w:numId w:val="15"/>
        </w:numPr>
        <w:spacing w:after="0" w:line="240" w:lineRule="auto"/>
        <w:outlineLvl w:val="3"/>
        <w:rPr>
          <w:szCs w:val="20"/>
          <w:lang w:val="ru-RU"/>
        </w:rPr>
      </w:pPr>
      <w:r w:rsidRPr="00A15EAE">
        <w:rPr>
          <w:szCs w:val="20"/>
        </w:rPr>
        <w:t>Software AG подтверждает прогноз на 2010 финансовый год</w:t>
      </w:r>
    </w:p>
    <w:p w:rsidR="003C58EF" w:rsidRPr="00222594" w:rsidRDefault="003C58EF" w:rsidP="003C58EF">
      <w:pPr>
        <w:pStyle w:val="af4"/>
        <w:spacing w:after="0" w:line="240" w:lineRule="auto"/>
        <w:ind w:left="360"/>
        <w:rPr>
          <w:rFonts w:cs="Trebuchet MS"/>
          <w:bCs/>
          <w:szCs w:val="20"/>
          <w:lang w:val="ru-RU"/>
        </w:rPr>
      </w:pPr>
    </w:p>
    <w:p w:rsidR="003C58EF" w:rsidRPr="00087A73" w:rsidRDefault="00143337" w:rsidP="003C58EF">
      <w:pPr>
        <w:rPr>
          <w:rFonts w:cs="Arial"/>
          <w:b/>
          <w:szCs w:val="20"/>
          <w:lang w:val="ru-RU"/>
        </w:rPr>
      </w:pPr>
      <w:r>
        <w:rPr>
          <w:b/>
          <w:lang w:val="ru-RU"/>
        </w:rPr>
        <w:t>Дар</w:t>
      </w:r>
      <w:r w:rsidRPr="00A15EAE">
        <w:rPr>
          <w:b/>
          <w:lang w:val="ru-RU"/>
        </w:rPr>
        <w:t>мштадт</w:t>
      </w:r>
      <w:r w:rsidR="00A15EAE" w:rsidRPr="00A15EAE">
        <w:rPr>
          <w:b/>
          <w:lang w:val="ru-RU"/>
        </w:rPr>
        <w:t xml:space="preserve">, Германия, 27 </w:t>
      </w:r>
      <w:r w:rsidR="00A15EAE">
        <w:rPr>
          <w:b/>
          <w:lang w:val="ru-RU"/>
        </w:rPr>
        <w:t>мая</w:t>
      </w:r>
      <w:r w:rsidR="00A15EAE" w:rsidRPr="00A15EAE">
        <w:rPr>
          <w:b/>
          <w:lang w:val="ru-RU"/>
        </w:rPr>
        <w:t>, 2010 - Компания Software AG (Frankfurt TecDAX: SOW) бурно начала свою деятельность в новом 2010 году, вернувшись к уровню роста, отмечаемому с 2003 года. В первом квартале 2010 года общий доход компании составил 250,3 млн евро - на 51% больше, чем в прошлом году. За этот же период выручка от продажи продуктов увеличилась на 20% до 146,7 млн. евро. Свободный денежный поток, который постепенно возрастал в течение нескольких последних кварталов, в первом квартале 2010 года вырос сразу на 39%. Это значительно расширило возможности компании и стимулировало ее дальнейший рост. Незначительный подъем спроса на ИТ, ставший очевидным в начале этого года, оказал положительное влияние на результаты компании в первом квартале. Компания ожидает рост числа крупных проектов по совершенствованию процессов и подтверждает свой прогноз на текущий финансовый год.</w:t>
      </w:r>
    </w:p>
    <w:p w:rsidR="00A15EAE" w:rsidRPr="00A15EAE" w:rsidRDefault="00A15EAE" w:rsidP="00A15EAE">
      <w:pPr>
        <w:spacing w:line="240" w:lineRule="auto"/>
        <w:rPr>
          <w:rStyle w:val="mediumtext"/>
        </w:rPr>
      </w:pPr>
      <w:r w:rsidRPr="00A15EAE">
        <w:rPr>
          <w:rStyle w:val="mediumtext"/>
        </w:rPr>
        <w:t>«Наш постоянный рост служит доказательством того, что Software AG сильно укрепилась на мировом рынке, - говорит генеральный директор Software AG Карл-Хайнц Штрайбих. – Фокусируясь на совершенствовании процессов, мы предоставили нашим клиентам именно то, что они хотят. Интеграция с IDS Scheer идет по плану, вместе мы открываем новые горизонты в области совершенствования процессов».</w:t>
      </w:r>
    </w:p>
    <w:p w:rsidR="00A15EAE" w:rsidRPr="00A15EAE" w:rsidRDefault="00A15EAE" w:rsidP="00A15EAE">
      <w:pPr>
        <w:spacing w:line="240" w:lineRule="auto"/>
        <w:rPr>
          <w:rStyle w:val="mediumtext"/>
          <w:b/>
        </w:rPr>
      </w:pPr>
      <w:r w:rsidRPr="00A15EAE">
        <w:rPr>
          <w:rStyle w:val="mediumtext"/>
          <w:b/>
        </w:rPr>
        <w:t>Доходы в деталях</w:t>
      </w:r>
    </w:p>
    <w:p w:rsidR="00A15EAE" w:rsidRPr="00A15EAE" w:rsidRDefault="00A15EAE" w:rsidP="00A15EAE">
      <w:pPr>
        <w:spacing w:line="240" w:lineRule="auto"/>
        <w:rPr>
          <w:rStyle w:val="mediumtext"/>
        </w:rPr>
      </w:pPr>
      <w:r w:rsidRPr="00A15EAE">
        <w:rPr>
          <w:rStyle w:val="mediumtext"/>
        </w:rPr>
        <w:t>Доходы подразделения интеграционного программного обеспечения webMethods, включая сервисно-ориентированную архитектуру (SOA) и управление бизнес-процессами (BPM), выросли в первом квартале на 9% и составили 81,4 млн евро. Доходы от продаж лицензий этого подразделения выросли на 10% по сравнению с тем же периодом предыдущего года. Подразделение по управлению данными ETS (Adabas, Natural) опубликовало доходы, почти эквивалентные уровню прошлого года: 89,1 млн. евро (в прошлом году – 90,7 млн. евро). Доля подразделения корпоративных процессных инноваций, которое представлено компанией IDS Scheer, в прибыли группы Software AG составила в общей сложности около 79,8 млн. евро. Из них доля продуктов (ARIS и других производителей) составила 21,0 млн. евро, а сервисных и консалтинговых услуг (IDS Scheer консалтинг и внедрение продуктов) -- 58,8 млн. евро.</w:t>
      </w:r>
    </w:p>
    <w:p w:rsidR="00A15EAE" w:rsidRPr="00A15EAE" w:rsidRDefault="00A15EAE" w:rsidP="00A15EAE">
      <w:pPr>
        <w:spacing w:line="240" w:lineRule="auto"/>
        <w:rPr>
          <w:rStyle w:val="mediumtext"/>
          <w:b/>
        </w:rPr>
      </w:pPr>
      <w:r w:rsidRPr="00A15EAE">
        <w:rPr>
          <w:rStyle w:val="mediumtext"/>
          <w:b/>
        </w:rPr>
        <w:t>Доходы и денежные потоки</w:t>
      </w:r>
    </w:p>
    <w:p w:rsidR="00A15EAE" w:rsidRPr="00A15EAE" w:rsidRDefault="00A15EAE" w:rsidP="00A15EAE">
      <w:pPr>
        <w:spacing w:line="240" w:lineRule="auto"/>
        <w:rPr>
          <w:rStyle w:val="mediumtext"/>
        </w:rPr>
      </w:pPr>
      <w:r w:rsidRPr="00A15EAE">
        <w:rPr>
          <w:rStyle w:val="mediumtext"/>
        </w:rPr>
        <w:t xml:space="preserve">Успешные продажи новой продукции в сочетании с эффективным управлением затратами привели к увеличению дохода в первом квартале. Уровень издержек сократился, также как и абсолютные расходы, которые упали ниже, чем в четвертом квартале 2009 года (это был первый квартал полной консолидации с IDS Scheer AG). Операционная прибыль Software AG в первом квартале 2010 года выросла на 22% до 46,6 млн. евро (2009: 38,1 млн. евро). Чистая </w:t>
      </w:r>
      <w:r w:rsidRPr="00A15EAE">
        <w:rPr>
          <w:rStyle w:val="mediumtext"/>
        </w:rPr>
        <w:lastRenderedPageBreak/>
        <w:t>прибыль возросла почти на 9% до 28,0 млн. евро, хотя налоговые ставки (33%) оставались приблизительно теми же (4,6 млн. евро). Прибыль на акцию возросла до 0.98 евро (в 2009 году: 0,90 евро).</w:t>
      </w:r>
    </w:p>
    <w:p w:rsidR="00A15EAE" w:rsidRPr="00A15EAE" w:rsidRDefault="00A15EAE" w:rsidP="00A15EAE">
      <w:pPr>
        <w:spacing w:line="240" w:lineRule="auto"/>
        <w:rPr>
          <w:rStyle w:val="mediumtext"/>
        </w:rPr>
      </w:pPr>
      <w:r w:rsidRPr="00A15EAE">
        <w:rPr>
          <w:rStyle w:val="mediumtext"/>
        </w:rPr>
        <w:t>Повторное увеличение свободного денежного потока в первом квартале дало большие надежды – его повышение на 39% дало увеличение прибыли до 59,8 млн. евро. Такое положительное развитие событий стало результатом эффективного управления входящими денежными потоками, которому способствовали качественные внутренние бизнес-процессы.</w:t>
      </w:r>
    </w:p>
    <w:p w:rsidR="00A15EAE" w:rsidRPr="00A15EAE" w:rsidRDefault="00A15EAE" w:rsidP="00A15EAE">
      <w:pPr>
        <w:spacing w:line="240" w:lineRule="auto"/>
        <w:rPr>
          <w:rStyle w:val="mediumtext"/>
        </w:rPr>
      </w:pPr>
      <w:r w:rsidRPr="00A15EAE">
        <w:rPr>
          <w:rStyle w:val="mediumtext"/>
        </w:rPr>
        <w:t>«Высокий устойчивый уровень денежного потока гарантирует нам достаточную ликвидность, которая необходима для обеспечения непрерывной инновационной деятельности и роста», -- отметил финансовый директор Software AG CFO Арнд Зиннхардт. -- Мы добиваемся прогресса в достижении финансовых целей, связанных с интеграцией с IDS Scheer AG».</w:t>
      </w:r>
    </w:p>
    <w:p w:rsidR="00A15EAE" w:rsidRPr="00A15EAE" w:rsidRDefault="00A15EAE" w:rsidP="00A15EAE">
      <w:pPr>
        <w:spacing w:line="240" w:lineRule="auto"/>
        <w:rPr>
          <w:rStyle w:val="mediumtext"/>
          <w:b/>
        </w:rPr>
      </w:pPr>
      <w:r w:rsidRPr="00A15EAE">
        <w:rPr>
          <w:rStyle w:val="mediumtext"/>
          <w:b/>
        </w:rPr>
        <w:t>Интеграция IDS Scheer и Software AG идёт по плану</w:t>
      </w:r>
    </w:p>
    <w:p w:rsidR="00A15EAE" w:rsidRPr="00A15EAE" w:rsidRDefault="00A15EAE" w:rsidP="00A15EAE">
      <w:pPr>
        <w:spacing w:line="240" w:lineRule="auto"/>
        <w:rPr>
          <w:rStyle w:val="mediumtext"/>
        </w:rPr>
      </w:pPr>
      <w:r w:rsidRPr="00A15EAE">
        <w:rPr>
          <w:rStyle w:val="mediumtext"/>
        </w:rPr>
        <w:t>Идущая в настоящее время интеграция компании IDS Scheer началась в феврале 2010 года в центральных административных департаментах и будет продолжаться в зарубежных филиалах. В целях дальнейшего ускорения процесса слияние компаний было тщательно подготовлено. В связи с этим акции IDS Scheer AG будут обменены на акции Software AG. Обменный курс будет базироваться на оценке пятилетних планов обеих компаний. Предварительные стоимости акций были оценены в 138,96 евро - Software AG и 16,74 евро - IDS Scheer.</w:t>
      </w:r>
    </w:p>
    <w:p w:rsidR="00A15EAE" w:rsidRPr="00A15EAE" w:rsidRDefault="00A15EAE" w:rsidP="00A15EAE">
      <w:pPr>
        <w:spacing w:line="240" w:lineRule="auto"/>
        <w:rPr>
          <w:rStyle w:val="mediumtext"/>
          <w:b/>
        </w:rPr>
      </w:pPr>
      <w:r w:rsidRPr="00A15EAE">
        <w:rPr>
          <w:rStyle w:val="mediumtext"/>
          <w:b/>
        </w:rPr>
        <w:t>Прогнозы</w:t>
      </w:r>
    </w:p>
    <w:p w:rsidR="003C58EF" w:rsidRPr="008F313C" w:rsidRDefault="00A15EAE" w:rsidP="00A15EAE">
      <w:pPr>
        <w:spacing w:line="240" w:lineRule="auto"/>
        <w:rPr>
          <w:rFonts w:cs="Trebuchet MS"/>
          <w:sz w:val="15"/>
          <w:szCs w:val="15"/>
          <w:lang w:val="ru-RU"/>
        </w:rPr>
      </w:pPr>
      <w:r w:rsidRPr="00A15EAE">
        <w:rPr>
          <w:rStyle w:val="mediumtext"/>
        </w:rPr>
        <w:t>Текущие результаты показали нормальные сезонные колебания. В свете постоянно меняющихся экономических условий это можно расценивать как положительный признак предстоящего развития бизнеса. Клиенты на выставке CeBIT выразили большую заинтересованность в инновационных ИТ-решениях Software AG для оптимизации бизнес-процессов. Слияние IDS Scheer и Software AG и в сфере разработки ПО, и в сфере консалтинговых услуг приведёт к уменьшению затрат и увеличению конкурентных преимуществ. Поэтому компания подтверждает прогноз на 2010 финансовый год (который был опубликован в феврале) с общим ростом доходов около 25-30%, а ростом доходов от продаж около 12-15% при постоянном курсе валют. Таким образом, увеличение чистой прибыли и прибыли на акцию ожидается в размере от 8% до 12%.</w:t>
      </w:r>
    </w:p>
    <w:p w:rsidR="003C58EF" w:rsidRPr="00FE5101" w:rsidRDefault="003C58EF" w:rsidP="003C58EF">
      <w:pPr>
        <w:pStyle w:val="a4"/>
        <w:outlineLvl w:val="0"/>
        <w:rPr>
          <w:b/>
          <w:lang w:val="en-US"/>
        </w:rPr>
      </w:pPr>
      <w:r>
        <w:rPr>
          <w:b/>
          <w:lang w:val="ru-RU"/>
        </w:rPr>
        <w:t>О</w:t>
      </w:r>
      <w:r w:rsidRPr="00973378">
        <w:rPr>
          <w:b/>
          <w:lang w:val="en-US"/>
        </w:rPr>
        <w:t xml:space="preserve"> </w:t>
      </w:r>
      <w:r>
        <w:rPr>
          <w:b/>
          <w:lang w:val="ru-RU"/>
        </w:rPr>
        <w:t>компании</w:t>
      </w:r>
      <w:r w:rsidRPr="00007F33">
        <w:rPr>
          <w:b/>
          <w:lang w:val="en-US"/>
        </w:rPr>
        <w:t xml:space="preserve"> Software AG</w:t>
      </w:r>
      <w:r w:rsidRPr="00FE5101">
        <w:rPr>
          <w:b/>
          <w:lang w:val="en-US"/>
        </w:rPr>
        <w:t xml:space="preserve"> </w:t>
      </w:r>
    </w:p>
    <w:p w:rsidR="003C58EF" w:rsidRPr="00973378" w:rsidRDefault="003C58EF" w:rsidP="003C58EF">
      <w:pPr>
        <w:pStyle w:val="a4"/>
        <w:rPr>
          <w:b/>
          <w:lang w:val="en-US"/>
        </w:rPr>
      </w:pPr>
    </w:p>
    <w:p w:rsidR="003C58EF" w:rsidRPr="00CA78C0" w:rsidRDefault="003C58EF" w:rsidP="003C58EF">
      <w:pPr>
        <w:autoSpaceDE w:val="0"/>
        <w:autoSpaceDN w:val="0"/>
        <w:adjustRightInd w:val="0"/>
        <w:spacing w:after="280" w:line="240" w:lineRule="auto"/>
        <w:rPr>
          <w:rFonts w:cs="Arial"/>
          <w:sz w:val="15"/>
          <w:szCs w:val="15"/>
          <w:lang w:val="ru-RU" w:eastAsia="en-US"/>
        </w:rPr>
      </w:pPr>
      <w:r w:rsidRPr="00007F33">
        <w:rPr>
          <w:rFonts w:cs="Arial"/>
          <w:bCs/>
          <w:sz w:val="15"/>
          <w:szCs w:val="15"/>
          <w:lang w:val="en-US" w:eastAsia="en-US"/>
        </w:rPr>
        <w:t>Software AG</w:t>
      </w:r>
      <w:r w:rsidRPr="00973378">
        <w:rPr>
          <w:rFonts w:cs="Arial"/>
          <w:bCs/>
          <w:sz w:val="15"/>
          <w:szCs w:val="15"/>
          <w:lang w:val="en-US" w:eastAsia="en-US"/>
        </w:rPr>
        <w:t xml:space="preserve"> – </w:t>
      </w:r>
      <w:r>
        <w:rPr>
          <w:rFonts w:cs="Arial"/>
          <w:bCs/>
          <w:sz w:val="15"/>
          <w:szCs w:val="15"/>
          <w:lang w:val="ru-RU" w:eastAsia="en-US"/>
        </w:rPr>
        <w:t>мировой</w:t>
      </w:r>
      <w:r w:rsidRPr="00973378">
        <w:rPr>
          <w:rFonts w:cs="Arial"/>
          <w:bCs/>
          <w:sz w:val="15"/>
          <w:szCs w:val="15"/>
          <w:lang w:val="en-US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лидер</w:t>
      </w:r>
      <w:r w:rsidRPr="00973378">
        <w:rPr>
          <w:rFonts w:cs="Arial"/>
          <w:bCs/>
          <w:sz w:val="15"/>
          <w:szCs w:val="15"/>
          <w:lang w:val="en-US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в</w:t>
      </w:r>
      <w:r w:rsidRPr="00007F33">
        <w:rPr>
          <w:rFonts w:cs="Arial"/>
          <w:sz w:val="15"/>
          <w:szCs w:val="15"/>
          <w:lang w:val="en-US" w:eastAsia="en-US"/>
        </w:rPr>
        <w:t xml:space="preserve"> Business Process Excellence</w:t>
      </w:r>
      <w:r w:rsidRPr="00007F33">
        <w:rPr>
          <w:rFonts w:cs="Arial"/>
          <w:bCs/>
          <w:sz w:val="15"/>
          <w:szCs w:val="15"/>
          <w:lang w:val="en-US" w:eastAsia="en-US"/>
        </w:rPr>
        <w:t>.</w:t>
      </w:r>
      <w:r w:rsidRPr="00973378">
        <w:rPr>
          <w:rFonts w:cs="Arial"/>
          <w:bCs/>
          <w:sz w:val="15"/>
          <w:szCs w:val="15"/>
          <w:lang w:val="en-US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Наши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40 </w:t>
      </w:r>
      <w:r>
        <w:rPr>
          <w:rFonts w:cs="Arial"/>
          <w:bCs/>
          <w:sz w:val="15"/>
          <w:szCs w:val="15"/>
          <w:lang w:val="ru-RU" w:eastAsia="en-US"/>
        </w:rPr>
        <w:t>лет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инноваций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включают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изобретение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первой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высокопроизводственной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транзакционной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базы</w:t>
      </w:r>
      <w:r w:rsidRPr="00CA78C0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данных</w:t>
      </w:r>
      <w:r w:rsidRPr="00CA78C0">
        <w:rPr>
          <w:rFonts w:cs="Arial"/>
          <w:bCs/>
          <w:sz w:val="15"/>
          <w:szCs w:val="15"/>
          <w:lang w:val="ru-RU" w:eastAsia="en-US"/>
        </w:rPr>
        <w:t>,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Adabas</w:t>
      </w:r>
      <w:r w:rsidRPr="00CA78C0">
        <w:rPr>
          <w:rFonts w:cs="Arial"/>
          <w:sz w:val="15"/>
          <w:szCs w:val="15"/>
          <w:lang w:val="ru-RU" w:eastAsia="en-US"/>
        </w:rPr>
        <w:t xml:space="preserve">; </w:t>
      </w:r>
      <w:r>
        <w:rPr>
          <w:rFonts w:cs="Arial"/>
          <w:sz w:val="15"/>
          <w:szCs w:val="15"/>
          <w:lang w:val="ru-RU" w:eastAsia="en-US"/>
        </w:rPr>
        <w:t>первой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платформы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анализа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бизнес</w:t>
      </w:r>
      <w:r w:rsidRPr="00CA78C0">
        <w:rPr>
          <w:rFonts w:cs="Arial"/>
          <w:sz w:val="15"/>
          <w:szCs w:val="15"/>
          <w:lang w:val="ru-RU" w:eastAsia="en-US"/>
        </w:rPr>
        <w:t>-</w:t>
      </w:r>
      <w:r>
        <w:rPr>
          <w:rFonts w:cs="Arial"/>
          <w:sz w:val="15"/>
          <w:szCs w:val="15"/>
          <w:lang w:val="ru-RU" w:eastAsia="en-US"/>
        </w:rPr>
        <w:t>процессов</w:t>
      </w:r>
      <w:r w:rsidRPr="00CA78C0">
        <w:rPr>
          <w:rFonts w:cs="Arial"/>
          <w:sz w:val="15"/>
          <w:szCs w:val="15"/>
          <w:lang w:val="ru-RU" w:eastAsia="en-US"/>
        </w:rPr>
        <w:t xml:space="preserve">, </w:t>
      </w:r>
      <w:r w:rsidRPr="00007F33">
        <w:rPr>
          <w:rFonts w:cs="Arial"/>
          <w:sz w:val="15"/>
          <w:szCs w:val="15"/>
          <w:lang w:val="en-US" w:eastAsia="en-US"/>
        </w:rPr>
        <w:t>ARIS</w:t>
      </w:r>
      <w:r w:rsidRPr="00CA78C0">
        <w:rPr>
          <w:rFonts w:cs="Arial"/>
          <w:sz w:val="15"/>
          <w:szCs w:val="15"/>
          <w:lang w:val="ru-RU" w:eastAsia="en-US"/>
        </w:rPr>
        <w:t xml:space="preserve">; </w:t>
      </w:r>
      <w:r>
        <w:rPr>
          <w:rFonts w:cs="Arial"/>
          <w:sz w:val="15"/>
          <w:szCs w:val="15"/>
          <w:lang w:val="ru-RU" w:eastAsia="en-US"/>
        </w:rPr>
        <w:t>и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первого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hyperlink r:id="rId7" w:tgtFrame="_parent" w:tooltip="B2B" w:history="1">
        <w:r w:rsidRPr="00007F33">
          <w:rPr>
            <w:rStyle w:val="a9"/>
            <w:rFonts w:cs="Arial"/>
            <w:bCs/>
            <w:sz w:val="15"/>
            <w:szCs w:val="15"/>
            <w:lang w:val="en-US" w:eastAsia="en-US"/>
          </w:rPr>
          <w:t>B</w:t>
        </w:r>
        <w:r w:rsidRPr="00CA78C0">
          <w:rPr>
            <w:rStyle w:val="a9"/>
            <w:rFonts w:cs="Arial"/>
            <w:bCs/>
            <w:sz w:val="15"/>
            <w:szCs w:val="15"/>
            <w:lang w:val="ru-RU" w:eastAsia="en-US"/>
          </w:rPr>
          <w:t>2</w:t>
        </w:r>
        <w:r w:rsidRPr="00007F33">
          <w:rPr>
            <w:rStyle w:val="a9"/>
            <w:rFonts w:cs="Arial"/>
            <w:bCs/>
            <w:sz w:val="15"/>
            <w:szCs w:val="15"/>
            <w:lang w:val="en-US" w:eastAsia="en-US"/>
          </w:rPr>
          <w:t>B</w:t>
        </w:r>
      </w:hyperlink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сервера и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hyperlink r:id="rId8" w:tgtFrame="_parent" w:tooltip="SOA" w:history="1">
        <w:r w:rsidRPr="00007F33">
          <w:rPr>
            <w:rStyle w:val="a9"/>
            <w:rFonts w:cs="Arial"/>
            <w:bCs/>
            <w:sz w:val="15"/>
            <w:szCs w:val="15"/>
            <w:lang w:val="en-US" w:eastAsia="en-US"/>
          </w:rPr>
          <w:t>SOA</w:t>
        </w:r>
      </w:hyperlink>
      <w:r w:rsidRPr="00CA78C0">
        <w:rPr>
          <w:rFonts w:cs="Arial"/>
          <w:sz w:val="15"/>
          <w:szCs w:val="15"/>
          <w:lang w:val="ru-RU" w:eastAsia="en-US"/>
        </w:rPr>
        <w:t>-</w:t>
      </w:r>
      <w:r w:rsidRPr="00007F33">
        <w:rPr>
          <w:rFonts w:cs="Arial"/>
          <w:sz w:val="15"/>
          <w:szCs w:val="15"/>
          <w:lang w:val="en-US" w:eastAsia="en-US"/>
        </w:rPr>
        <w:t>based</w:t>
      </w:r>
      <w:r w:rsidRPr="00CA78C0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интеграционной платформы</w:t>
      </w:r>
      <w:r w:rsidRPr="00CA78C0">
        <w:rPr>
          <w:rFonts w:cs="Arial"/>
          <w:sz w:val="15"/>
          <w:szCs w:val="15"/>
          <w:lang w:val="ru-RU" w:eastAsia="en-US"/>
        </w:rPr>
        <w:t xml:space="preserve">, </w:t>
      </w:r>
      <w:r w:rsidRPr="00007F33">
        <w:rPr>
          <w:rFonts w:cs="Arial"/>
          <w:sz w:val="15"/>
          <w:szCs w:val="15"/>
          <w:lang w:val="en-US" w:eastAsia="en-US"/>
        </w:rPr>
        <w:t>webMethods</w:t>
      </w:r>
      <w:r w:rsidRPr="00CA78C0">
        <w:rPr>
          <w:rFonts w:cs="Arial"/>
          <w:sz w:val="15"/>
          <w:szCs w:val="15"/>
          <w:lang w:val="ru-RU" w:eastAsia="en-US"/>
        </w:rPr>
        <w:t>.</w:t>
      </w:r>
    </w:p>
    <w:p w:rsidR="003C58EF" w:rsidRPr="00BE4A81" w:rsidRDefault="003C58EF" w:rsidP="003C58EF">
      <w:pPr>
        <w:spacing w:after="280" w:line="240" w:lineRule="auto"/>
        <w:rPr>
          <w:rFonts w:cs="Arial"/>
          <w:sz w:val="15"/>
          <w:szCs w:val="15"/>
          <w:lang w:val="ru-RU" w:eastAsia="en-US"/>
        </w:rPr>
      </w:pPr>
      <w:r>
        <w:rPr>
          <w:rFonts w:cs="Arial"/>
          <w:sz w:val="15"/>
          <w:szCs w:val="15"/>
          <w:lang w:val="ru-RU"/>
        </w:rPr>
        <w:t>Мы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предлагаем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уникальные</w:t>
      </w:r>
      <w:r w:rsidRPr="00BE4A81">
        <w:rPr>
          <w:rFonts w:cs="Arial"/>
          <w:sz w:val="15"/>
          <w:szCs w:val="15"/>
          <w:lang w:val="ru-RU"/>
        </w:rPr>
        <w:t xml:space="preserve">, </w:t>
      </w:r>
      <w:r>
        <w:rPr>
          <w:rFonts w:cs="Arial"/>
          <w:sz w:val="15"/>
          <w:szCs w:val="15"/>
          <w:lang w:val="ru-RU"/>
        </w:rPr>
        <w:t>единственные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в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мире</w:t>
      </w:r>
      <w:r w:rsidRPr="00BE4A81">
        <w:rPr>
          <w:rFonts w:cs="Arial"/>
          <w:sz w:val="15"/>
          <w:szCs w:val="15"/>
          <w:lang w:val="ru-RU"/>
        </w:rPr>
        <w:t xml:space="preserve">, </w:t>
      </w:r>
      <w:r>
        <w:rPr>
          <w:rFonts w:cs="Arial"/>
          <w:sz w:val="15"/>
          <w:szCs w:val="15"/>
          <w:lang w:val="ru-RU"/>
        </w:rPr>
        <w:t>элементарные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для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пользования</w:t>
      </w:r>
      <w:r w:rsidRPr="00BE4A81">
        <w:rPr>
          <w:rFonts w:cs="Arial"/>
          <w:sz w:val="15"/>
          <w:szCs w:val="15"/>
          <w:u w:val="single"/>
          <w:lang w:val="ru-RU"/>
        </w:rPr>
        <w:t xml:space="preserve"> </w:t>
      </w:r>
      <w:hyperlink r:id="rId9" w:tgtFrame="_parent" w:tooltip="BPM" w:history="1">
        <w:r w:rsidRPr="00BE4A81">
          <w:rPr>
            <w:rStyle w:val="a9"/>
            <w:rFonts w:cs="Arial"/>
            <w:bCs/>
            <w:sz w:val="15"/>
            <w:szCs w:val="15"/>
            <w:lang w:val="en-US" w:eastAsia="en-US"/>
          </w:rPr>
          <w:t>business</w:t>
        </w:r>
        <w:r w:rsidRPr="00BE4A81">
          <w:rPr>
            <w:rStyle w:val="a9"/>
            <w:rFonts w:cs="Arial"/>
            <w:bCs/>
            <w:sz w:val="15"/>
            <w:szCs w:val="15"/>
            <w:lang w:val="ru-RU" w:eastAsia="en-US"/>
          </w:rPr>
          <w:t xml:space="preserve"> </w:t>
        </w:r>
        <w:r w:rsidRPr="00BE4A81">
          <w:rPr>
            <w:rStyle w:val="a9"/>
            <w:rFonts w:cs="Arial"/>
            <w:bCs/>
            <w:sz w:val="15"/>
            <w:szCs w:val="15"/>
            <w:lang w:val="en-US" w:eastAsia="en-US"/>
          </w:rPr>
          <w:t>process</w:t>
        </w:r>
        <w:r w:rsidRPr="00BE4A81">
          <w:rPr>
            <w:rStyle w:val="a9"/>
            <w:rFonts w:cs="Arial"/>
            <w:bCs/>
            <w:sz w:val="15"/>
            <w:szCs w:val="15"/>
            <w:lang w:val="ru-RU" w:eastAsia="en-US"/>
          </w:rPr>
          <w:t xml:space="preserve"> </w:t>
        </w:r>
      </w:hyperlink>
      <w:hyperlink r:id="rId10" w:tgtFrame="_parent" w:tooltip="BPM" w:history="1">
        <w:r w:rsidRPr="00BE4A81">
          <w:rPr>
            <w:rStyle w:val="a9"/>
            <w:rFonts w:cs="Arial"/>
            <w:bCs/>
            <w:sz w:val="15"/>
            <w:szCs w:val="15"/>
            <w:lang w:val="en-US" w:eastAsia="en-US"/>
          </w:rPr>
          <w:t>management</w:t>
        </w:r>
        <w:r w:rsidRPr="00BE4A81">
          <w:rPr>
            <w:rStyle w:val="a9"/>
            <w:rFonts w:cs="Arial"/>
            <w:bCs/>
            <w:sz w:val="15"/>
            <w:szCs w:val="15"/>
            <w:lang w:val="ru-RU" w:eastAsia="en-US"/>
          </w:rPr>
          <w:t xml:space="preserve"> (</w:t>
        </w:r>
        <w:r w:rsidRPr="00BE4A81">
          <w:rPr>
            <w:rStyle w:val="a9"/>
            <w:rFonts w:cs="Arial"/>
            <w:bCs/>
            <w:sz w:val="15"/>
            <w:szCs w:val="15"/>
            <w:lang w:val="en-US" w:eastAsia="en-US"/>
          </w:rPr>
          <w:t>BPM</w:t>
        </w:r>
        <w:r w:rsidRPr="00BE4A81">
          <w:rPr>
            <w:rStyle w:val="a9"/>
            <w:rFonts w:cs="Arial"/>
            <w:bCs/>
            <w:sz w:val="15"/>
            <w:szCs w:val="15"/>
            <w:lang w:val="ru-RU" w:eastAsia="en-US"/>
          </w:rPr>
          <w:t>)</w:t>
        </w:r>
      </w:hyperlink>
      <w:r w:rsidRPr="00E979EA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/>
        </w:rPr>
        <w:t>решения с самой низкой совокупностью стоимости собственности. Наши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передовые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бренды</w:t>
      </w:r>
      <w:r w:rsidRPr="00BE4A81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bCs/>
          <w:sz w:val="15"/>
          <w:szCs w:val="15"/>
          <w:lang w:val="en-US" w:eastAsia="en-US"/>
        </w:rPr>
        <w:t>ARIS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, </w:t>
      </w:r>
      <w:r w:rsidRPr="00007F33">
        <w:rPr>
          <w:rFonts w:cs="Arial"/>
          <w:bCs/>
          <w:sz w:val="15"/>
          <w:szCs w:val="15"/>
          <w:lang w:val="en-US" w:eastAsia="en-US"/>
        </w:rPr>
        <w:t>webMethods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, </w:t>
      </w:r>
      <w:r w:rsidRPr="00007F33">
        <w:rPr>
          <w:rFonts w:cs="Arial"/>
          <w:bCs/>
          <w:sz w:val="15"/>
          <w:szCs w:val="15"/>
          <w:lang w:val="en-US" w:eastAsia="en-US"/>
        </w:rPr>
        <w:t>Adabas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, </w:t>
      </w:r>
      <w:r w:rsidRPr="00007F33">
        <w:rPr>
          <w:rFonts w:cs="Arial"/>
          <w:bCs/>
          <w:sz w:val="15"/>
          <w:szCs w:val="15"/>
          <w:lang w:val="en-US" w:eastAsia="en-US"/>
        </w:rPr>
        <w:t>Natural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и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bCs/>
          <w:sz w:val="15"/>
          <w:szCs w:val="15"/>
          <w:lang w:val="en-US" w:eastAsia="en-US"/>
        </w:rPr>
        <w:t>IDS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bCs/>
          <w:sz w:val="15"/>
          <w:szCs w:val="15"/>
          <w:lang w:val="en-US" w:eastAsia="en-US"/>
        </w:rPr>
        <w:t>Scheer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bCs/>
          <w:sz w:val="15"/>
          <w:szCs w:val="15"/>
          <w:lang w:val="en-US" w:eastAsia="en-US"/>
        </w:rPr>
        <w:t>Consulting</w:t>
      </w:r>
      <w:r w:rsidRPr="00BE4A81">
        <w:rPr>
          <w:rFonts w:cs="Arial"/>
          <w:bCs/>
          <w:sz w:val="15"/>
          <w:szCs w:val="15"/>
          <w:lang w:val="ru-RU" w:eastAsia="en-US"/>
        </w:rPr>
        <w:t xml:space="preserve"> </w:t>
      </w:r>
      <w:r>
        <w:rPr>
          <w:rFonts w:cs="Arial"/>
          <w:bCs/>
          <w:sz w:val="15"/>
          <w:szCs w:val="15"/>
          <w:lang w:val="ru-RU" w:eastAsia="en-US"/>
        </w:rPr>
        <w:t>представляют уникальное собрание: стратегия процесса, план интеграции и контроля;</w:t>
      </w:r>
      <w:r w:rsidRPr="00BE4A81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SOA</w:t>
      </w:r>
      <w:r w:rsidRPr="00BE4A81">
        <w:rPr>
          <w:rFonts w:cs="Arial"/>
          <w:sz w:val="15"/>
          <w:szCs w:val="15"/>
          <w:lang w:val="ru-RU" w:eastAsia="en-US"/>
        </w:rPr>
        <w:t>-</w:t>
      </w:r>
      <w:r w:rsidRPr="00007F33">
        <w:rPr>
          <w:rFonts w:cs="Arial"/>
          <w:sz w:val="15"/>
          <w:szCs w:val="15"/>
          <w:lang w:val="en-US" w:eastAsia="en-US"/>
        </w:rPr>
        <w:t>based</w:t>
      </w:r>
      <w:r>
        <w:rPr>
          <w:rFonts w:cs="Arial"/>
          <w:sz w:val="15"/>
          <w:szCs w:val="15"/>
          <w:lang w:val="ru-RU" w:eastAsia="en-US"/>
        </w:rPr>
        <w:t xml:space="preserve"> интеграция и управление данными; процесс, в основе которого лежит внедрение </w:t>
      </w:r>
      <w:r w:rsidRPr="00007F33">
        <w:rPr>
          <w:rFonts w:cs="Arial"/>
          <w:sz w:val="15"/>
          <w:szCs w:val="15"/>
          <w:lang w:val="en-US" w:eastAsia="en-US"/>
        </w:rPr>
        <w:t>SAP</w:t>
      </w:r>
      <w:r>
        <w:rPr>
          <w:rFonts w:cs="Arial"/>
          <w:sz w:val="15"/>
          <w:szCs w:val="15"/>
          <w:lang w:val="ru-RU" w:eastAsia="en-US"/>
        </w:rPr>
        <w:t>;</w:t>
      </w:r>
      <w:r w:rsidRPr="00BE4A81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и стратегический консалтинг сервисного обслуживания</w:t>
      </w:r>
      <w:r w:rsidRPr="00BE4A81">
        <w:rPr>
          <w:rFonts w:cs="Arial"/>
          <w:sz w:val="15"/>
          <w:szCs w:val="15"/>
          <w:lang w:val="ru-RU" w:eastAsia="en-US"/>
        </w:rPr>
        <w:t>.</w:t>
      </w:r>
    </w:p>
    <w:p w:rsidR="003C58EF" w:rsidRPr="00004954" w:rsidRDefault="003C58EF" w:rsidP="003C58EF">
      <w:pPr>
        <w:spacing w:after="280" w:line="240" w:lineRule="auto"/>
        <w:rPr>
          <w:rFonts w:cs="Trebuchet MS"/>
          <w:sz w:val="15"/>
          <w:szCs w:val="15"/>
          <w:lang w:val="ru-RU"/>
        </w:rPr>
      </w:pPr>
      <w:r>
        <w:rPr>
          <w:rFonts w:cs="Arial"/>
          <w:sz w:val="15"/>
          <w:szCs w:val="15"/>
          <w:lang w:val="ru-RU" w:eastAsia="en-US"/>
        </w:rPr>
        <w:t>Доходы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Software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AG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составляют</w:t>
      </w:r>
      <w:r w:rsidRPr="001B6595">
        <w:rPr>
          <w:rFonts w:cs="Arial"/>
          <w:sz w:val="15"/>
          <w:szCs w:val="15"/>
          <w:lang w:val="ru-RU" w:eastAsia="en-US"/>
        </w:rPr>
        <w:t xml:space="preserve"> 847 </w:t>
      </w:r>
      <w:r>
        <w:rPr>
          <w:rFonts w:cs="Arial"/>
          <w:sz w:val="15"/>
          <w:szCs w:val="15"/>
          <w:lang w:val="ru-RU" w:eastAsia="en-US"/>
        </w:rPr>
        <w:t>миллионов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евро</w:t>
      </w:r>
      <w:r w:rsidRPr="001B6595">
        <w:rPr>
          <w:rFonts w:cs="Arial"/>
          <w:sz w:val="15"/>
          <w:szCs w:val="15"/>
          <w:lang w:val="ru-RU" w:eastAsia="en-US"/>
        </w:rPr>
        <w:t xml:space="preserve">, </w:t>
      </w:r>
      <w:r>
        <w:rPr>
          <w:rFonts w:cs="Arial"/>
          <w:sz w:val="15"/>
          <w:szCs w:val="15"/>
          <w:lang w:val="ru-RU" w:eastAsia="en-US"/>
        </w:rPr>
        <w:t>в</w:t>
      </w:r>
      <w:r w:rsidRPr="001B6595">
        <w:rPr>
          <w:rFonts w:cs="Arial"/>
          <w:sz w:val="15"/>
          <w:szCs w:val="15"/>
          <w:lang w:val="ru-RU" w:eastAsia="en-US"/>
        </w:rPr>
        <w:t xml:space="preserve"> 2009 </w:t>
      </w:r>
      <w:r>
        <w:rPr>
          <w:rFonts w:cs="Arial"/>
          <w:sz w:val="15"/>
          <w:szCs w:val="15"/>
          <w:lang w:val="ru-RU" w:eastAsia="en-US"/>
        </w:rPr>
        <w:t>году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у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нас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было</w:t>
      </w:r>
      <w:r w:rsidRPr="001B6595">
        <w:rPr>
          <w:rFonts w:cs="Arial"/>
          <w:sz w:val="15"/>
          <w:szCs w:val="15"/>
          <w:lang w:val="ru-RU" w:eastAsia="en-US"/>
        </w:rPr>
        <w:t xml:space="preserve"> </w:t>
      </w:r>
      <w:r>
        <w:rPr>
          <w:rFonts w:cs="Arial"/>
          <w:sz w:val="15"/>
          <w:szCs w:val="15"/>
          <w:lang w:val="ru-RU" w:eastAsia="en-US"/>
        </w:rPr>
        <w:t>более</w:t>
      </w:r>
      <w:r w:rsidRPr="001B6595">
        <w:rPr>
          <w:rFonts w:cs="Arial"/>
          <w:sz w:val="15"/>
          <w:szCs w:val="15"/>
          <w:lang w:val="ru-RU" w:eastAsia="en-US"/>
        </w:rPr>
        <w:t xml:space="preserve"> 6,000 </w:t>
      </w:r>
      <w:r>
        <w:rPr>
          <w:rFonts w:cs="Arial"/>
          <w:sz w:val="15"/>
          <w:szCs w:val="15"/>
          <w:lang w:val="ru-RU" w:eastAsia="en-US"/>
        </w:rPr>
        <w:t xml:space="preserve">работников, обслуживавших 10,000 предприятий и общественных организаций в 70 странах. Наши услуги и многофункциональное обеспечение позволяют компаниям стабильно достигать в своём бизнесе быстрых результатов. Наша штаб-квартира находится в Германии и включена в </w:t>
      </w:r>
      <w:r w:rsidRPr="00007F33">
        <w:rPr>
          <w:rFonts w:cs="Arial"/>
          <w:sz w:val="15"/>
          <w:szCs w:val="15"/>
          <w:lang w:val="en-US" w:eastAsia="en-US"/>
        </w:rPr>
        <w:t>Frankfurt</w:t>
      </w:r>
      <w:r w:rsidRPr="00004954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Stock</w:t>
      </w:r>
      <w:r w:rsidRPr="00004954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Exchange</w:t>
      </w:r>
      <w:r w:rsidRPr="00004954">
        <w:rPr>
          <w:rFonts w:cs="Arial"/>
          <w:sz w:val="15"/>
          <w:szCs w:val="15"/>
          <w:lang w:val="ru-RU" w:eastAsia="en-US"/>
        </w:rPr>
        <w:t xml:space="preserve"> (</w:t>
      </w:r>
      <w:r w:rsidRPr="00007F33">
        <w:rPr>
          <w:rFonts w:cs="Arial"/>
          <w:sz w:val="15"/>
          <w:szCs w:val="15"/>
          <w:lang w:val="en-US" w:eastAsia="en-US"/>
        </w:rPr>
        <w:t>TecDAX</w:t>
      </w:r>
      <w:r w:rsidRPr="00004954">
        <w:rPr>
          <w:rFonts w:cs="Arial"/>
          <w:sz w:val="15"/>
          <w:szCs w:val="15"/>
          <w:lang w:val="ru-RU" w:eastAsia="en-US"/>
        </w:rPr>
        <w:t xml:space="preserve">, </w:t>
      </w:r>
      <w:r w:rsidRPr="00007F33">
        <w:rPr>
          <w:rFonts w:cs="Arial"/>
          <w:sz w:val="15"/>
          <w:szCs w:val="15"/>
          <w:lang w:val="en-US" w:eastAsia="en-US"/>
        </w:rPr>
        <w:t>ISIN</w:t>
      </w:r>
      <w:r w:rsidRPr="00004954">
        <w:rPr>
          <w:rFonts w:cs="Arial"/>
          <w:sz w:val="15"/>
          <w:szCs w:val="15"/>
          <w:lang w:val="ru-RU" w:eastAsia="en-US"/>
        </w:rPr>
        <w:t xml:space="preserve"> </w:t>
      </w:r>
      <w:r w:rsidRPr="00007F33">
        <w:rPr>
          <w:rFonts w:cs="Arial"/>
          <w:sz w:val="15"/>
          <w:szCs w:val="15"/>
          <w:lang w:val="en-US" w:eastAsia="en-US"/>
        </w:rPr>
        <w:t>DE</w:t>
      </w:r>
      <w:r w:rsidRPr="00004954">
        <w:rPr>
          <w:rFonts w:cs="Arial"/>
          <w:sz w:val="15"/>
          <w:szCs w:val="15"/>
          <w:lang w:val="ru-RU" w:eastAsia="en-US"/>
        </w:rPr>
        <w:t xml:space="preserve"> 0003304002 / </w:t>
      </w:r>
      <w:r w:rsidRPr="00007F33">
        <w:rPr>
          <w:rFonts w:cs="Arial"/>
          <w:sz w:val="15"/>
          <w:szCs w:val="15"/>
          <w:lang w:val="en-US" w:eastAsia="en-US"/>
        </w:rPr>
        <w:t>SOW</w:t>
      </w:r>
      <w:r w:rsidRPr="00004954">
        <w:rPr>
          <w:rFonts w:cs="Trebuchet MS"/>
          <w:sz w:val="15"/>
          <w:szCs w:val="15"/>
          <w:lang w:val="ru-RU"/>
        </w:rPr>
        <w:t>).</w:t>
      </w:r>
    </w:p>
    <w:p w:rsidR="003C58EF" w:rsidRPr="00FA355E" w:rsidRDefault="003C58EF" w:rsidP="003C58EF">
      <w:pPr>
        <w:pStyle w:val="a4"/>
        <w:outlineLvl w:val="0"/>
        <w:rPr>
          <w:b/>
          <w:lang w:val="ru-RU"/>
        </w:rPr>
      </w:pPr>
      <w:r>
        <w:rPr>
          <w:b/>
          <w:lang w:val="ru-RU"/>
        </w:rPr>
        <w:t>О</w:t>
      </w:r>
      <w:r w:rsidRPr="00FA355E">
        <w:rPr>
          <w:b/>
          <w:lang w:val="ru-RU"/>
        </w:rPr>
        <w:t xml:space="preserve"> </w:t>
      </w:r>
      <w:r>
        <w:rPr>
          <w:b/>
          <w:lang w:val="ru-RU"/>
        </w:rPr>
        <w:t>компании</w:t>
      </w:r>
      <w:r w:rsidRPr="00FA355E">
        <w:rPr>
          <w:b/>
          <w:lang w:val="ru-RU"/>
        </w:rPr>
        <w:t xml:space="preserve"> </w:t>
      </w:r>
      <w:r w:rsidRPr="00007F33">
        <w:rPr>
          <w:b/>
          <w:lang w:val="en-US"/>
        </w:rPr>
        <w:t>IDS</w:t>
      </w:r>
      <w:r w:rsidRPr="00FA355E">
        <w:rPr>
          <w:b/>
          <w:lang w:val="ru-RU"/>
        </w:rPr>
        <w:t xml:space="preserve"> </w:t>
      </w:r>
      <w:r w:rsidRPr="00007F33">
        <w:rPr>
          <w:b/>
          <w:lang w:val="en-US"/>
        </w:rPr>
        <w:t>Scheer</w:t>
      </w:r>
      <w:r w:rsidRPr="00FA355E">
        <w:rPr>
          <w:b/>
          <w:lang w:val="ru-RU"/>
        </w:rPr>
        <w:t xml:space="preserve"> </w:t>
      </w:r>
    </w:p>
    <w:p w:rsidR="003C58EF" w:rsidRPr="00FA355E" w:rsidRDefault="003C58EF" w:rsidP="003C58EF">
      <w:pPr>
        <w:pStyle w:val="a4"/>
        <w:outlineLvl w:val="0"/>
        <w:rPr>
          <w:b/>
          <w:lang w:val="ru-RU"/>
        </w:rPr>
      </w:pPr>
    </w:p>
    <w:p w:rsidR="003C58EF" w:rsidRPr="006D36B4" w:rsidRDefault="003C58EF" w:rsidP="003C58EF">
      <w:pPr>
        <w:pStyle w:val="berschrift7PI-Kurzprofil-Text"/>
        <w:rPr>
          <w:b/>
          <w:lang w:val="ru-RU"/>
        </w:rPr>
      </w:pPr>
      <w:r w:rsidRPr="00007F33">
        <w:rPr>
          <w:rFonts w:cs="Arial"/>
          <w:sz w:val="15"/>
          <w:szCs w:val="15"/>
          <w:lang w:val="en-US"/>
        </w:rPr>
        <w:lastRenderedPageBreak/>
        <w:t>IDS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Scheer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является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членом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Software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AG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Group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и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ведущим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поставщиком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Business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Process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Management</w:t>
      </w:r>
      <w:r w:rsidRPr="006D36B4">
        <w:rPr>
          <w:rFonts w:cs="Arial"/>
          <w:sz w:val="15"/>
          <w:szCs w:val="15"/>
          <w:lang w:val="ru-RU"/>
        </w:rPr>
        <w:t xml:space="preserve"> (</w:t>
      </w:r>
      <w:r w:rsidRPr="00007F33">
        <w:rPr>
          <w:rFonts w:cs="Arial"/>
          <w:sz w:val="15"/>
          <w:szCs w:val="15"/>
          <w:lang w:val="en-US"/>
        </w:rPr>
        <w:t>BPM</w:t>
      </w:r>
      <w:r w:rsidRPr="006D36B4">
        <w:rPr>
          <w:rFonts w:cs="Arial"/>
          <w:sz w:val="15"/>
          <w:szCs w:val="15"/>
          <w:lang w:val="ru-RU"/>
        </w:rPr>
        <w:t xml:space="preserve">): </w:t>
      </w:r>
      <w:r>
        <w:rPr>
          <w:rFonts w:cs="Arial"/>
          <w:sz w:val="15"/>
          <w:szCs w:val="15"/>
          <w:lang w:val="ru-RU"/>
        </w:rPr>
        <w:t>програмного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обеспечения</w:t>
      </w:r>
      <w:r w:rsidRPr="006D36B4">
        <w:rPr>
          <w:rFonts w:cs="Arial"/>
          <w:sz w:val="15"/>
          <w:szCs w:val="15"/>
          <w:lang w:val="ru-RU"/>
        </w:rPr>
        <w:t xml:space="preserve">, </w:t>
      </w:r>
      <w:r>
        <w:rPr>
          <w:rFonts w:cs="Arial"/>
          <w:sz w:val="15"/>
          <w:szCs w:val="15"/>
          <w:lang w:val="ru-RU"/>
        </w:rPr>
        <w:t>решений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и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услуг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для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корпораций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и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публичных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организаций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по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всему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миру</w:t>
      </w:r>
      <w:r w:rsidRPr="006D36B4">
        <w:rPr>
          <w:rFonts w:cs="Arial"/>
          <w:sz w:val="15"/>
          <w:szCs w:val="15"/>
          <w:lang w:val="ru-RU"/>
        </w:rPr>
        <w:t>.</w:t>
      </w:r>
      <w:r>
        <w:rPr>
          <w:rFonts w:cs="Arial"/>
          <w:sz w:val="15"/>
          <w:szCs w:val="15"/>
          <w:lang w:val="ru-RU"/>
        </w:rPr>
        <w:t xml:space="preserve"> Совместно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с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ARIS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Platform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for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Process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Excellence</w:t>
      </w:r>
      <w:r w:rsidRPr="006D36B4">
        <w:rPr>
          <w:rFonts w:cs="Arial"/>
          <w:sz w:val="15"/>
          <w:szCs w:val="15"/>
          <w:lang w:val="ru-RU"/>
        </w:rPr>
        <w:t xml:space="preserve">, </w:t>
      </w:r>
      <w:r>
        <w:rPr>
          <w:rFonts w:cs="Arial"/>
          <w:sz w:val="15"/>
          <w:szCs w:val="15"/>
          <w:lang w:val="ru-RU"/>
        </w:rPr>
        <w:t>компания предлагает интеграционный всеобъемлющий портфель решений, в котором содержатся стратегия, план, реализация и контроль над бизнес-процессами, позволяющий компаниям постоянно совершенствовать общую эффективность бизнеса. Используя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>подход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ARIS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Value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Engineering</w:t>
      </w:r>
      <w:r w:rsidRPr="006D36B4">
        <w:rPr>
          <w:rFonts w:cs="Arial"/>
          <w:sz w:val="15"/>
          <w:szCs w:val="15"/>
          <w:lang w:val="ru-RU"/>
        </w:rPr>
        <w:t xml:space="preserve"> (</w:t>
      </w:r>
      <w:r w:rsidRPr="00007F33">
        <w:rPr>
          <w:rFonts w:cs="Arial"/>
          <w:sz w:val="15"/>
          <w:szCs w:val="15"/>
          <w:lang w:val="en-US"/>
        </w:rPr>
        <w:t>AVE</w:t>
      </w:r>
      <w:r w:rsidRPr="006D36B4">
        <w:rPr>
          <w:rFonts w:cs="Arial"/>
          <w:sz w:val="15"/>
          <w:szCs w:val="15"/>
          <w:lang w:val="ru-RU"/>
        </w:rPr>
        <w:t xml:space="preserve">), </w:t>
      </w:r>
      <w:r w:rsidRPr="00007F33">
        <w:rPr>
          <w:rFonts w:cs="Arial"/>
          <w:sz w:val="15"/>
          <w:szCs w:val="15"/>
          <w:lang w:val="en-US"/>
        </w:rPr>
        <w:t>IDS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 w:rsidRPr="00007F33">
        <w:rPr>
          <w:rFonts w:cs="Arial"/>
          <w:sz w:val="15"/>
          <w:szCs w:val="15"/>
          <w:lang w:val="en-US"/>
        </w:rPr>
        <w:t>Scheer</w:t>
      </w:r>
      <w:r w:rsidRPr="006D36B4">
        <w:rPr>
          <w:rFonts w:cs="Arial"/>
          <w:sz w:val="15"/>
          <w:szCs w:val="15"/>
          <w:lang w:val="ru-RU"/>
        </w:rPr>
        <w:t xml:space="preserve"> </w:t>
      </w:r>
      <w:r>
        <w:rPr>
          <w:rFonts w:cs="Arial"/>
          <w:sz w:val="15"/>
          <w:szCs w:val="15"/>
          <w:lang w:val="ru-RU"/>
        </w:rPr>
        <w:t xml:space="preserve">устраняет разрыв между стратегией развития, бизнес-процессами, </w:t>
      </w:r>
      <w:r w:rsidRPr="00007F33">
        <w:rPr>
          <w:rFonts w:cs="Arial"/>
          <w:sz w:val="15"/>
          <w:szCs w:val="15"/>
          <w:lang w:val="en-US"/>
        </w:rPr>
        <w:t>IT</w:t>
      </w:r>
      <w:r>
        <w:rPr>
          <w:rFonts w:cs="Arial"/>
          <w:sz w:val="15"/>
          <w:szCs w:val="15"/>
          <w:lang w:val="ru-RU"/>
        </w:rPr>
        <w:t xml:space="preserve"> решениями и контролем процесса.</w:t>
      </w:r>
    </w:p>
    <w:p w:rsidR="000C0FEF" w:rsidRPr="00A15EAE" w:rsidRDefault="003C58EF" w:rsidP="003C58EF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15"/>
          <w:szCs w:val="15"/>
          <w:lang w:val="ru-RU" w:eastAsia="en-US"/>
        </w:rPr>
      </w:pPr>
      <w:r w:rsidRPr="00366342">
        <w:rPr>
          <w:rFonts w:cs="Arial"/>
          <w:b/>
          <w:color w:val="000000"/>
          <w:sz w:val="15"/>
          <w:szCs w:val="15"/>
          <w:lang w:eastAsia="en-US"/>
        </w:rPr>
        <w:t>Software AG - Get There Faster</w:t>
      </w:r>
    </w:p>
    <w:p w:rsidR="00A15EAE" w:rsidRPr="00A15EAE" w:rsidRDefault="00A15EAE" w:rsidP="00B76ACB">
      <w:pPr>
        <w:pStyle w:val="a4"/>
        <w:rPr>
          <w:rFonts w:cs="Arial"/>
          <w:lang w:val="ru-RU"/>
        </w:rPr>
      </w:pPr>
      <w:r w:rsidRPr="00A15EAE">
        <w:rPr>
          <w:rFonts w:cs="Arial"/>
          <w:lang w:val="ru-RU"/>
        </w:rPr>
        <w:t xml:space="preserve">Русскоязычный блог компании о BPM </w:t>
      </w:r>
      <w:hyperlink r:id="rId11" w:history="1">
        <w:r w:rsidRPr="0002675C">
          <w:rPr>
            <w:rStyle w:val="a9"/>
            <w:rFonts w:cs="Arial"/>
            <w:lang w:val="ru-RU"/>
          </w:rPr>
          <w:t>http://www.ariscommunity.com/group/russian-aris-blog</w:t>
        </w:r>
      </w:hyperlink>
      <w:r>
        <w:rPr>
          <w:rFonts w:cs="Arial"/>
          <w:lang w:val="ru-RU"/>
        </w:rPr>
        <w:t xml:space="preserve"> </w:t>
      </w:r>
    </w:p>
    <w:p w:rsidR="00A15EAE" w:rsidRDefault="00A15EAE" w:rsidP="00B76ACB">
      <w:pPr>
        <w:pStyle w:val="a4"/>
        <w:rPr>
          <w:rFonts w:cs="Arial"/>
          <w:b/>
          <w:lang w:val="ru-RU"/>
        </w:rPr>
      </w:pPr>
    </w:p>
    <w:p w:rsidR="00B76ACB" w:rsidRPr="003C58EF" w:rsidRDefault="00B76ACB" w:rsidP="00B76ACB">
      <w:pPr>
        <w:pStyle w:val="a4"/>
        <w:rPr>
          <w:rFonts w:cs="Arial"/>
          <w:b/>
          <w:lang w:val="en-GB"/>
        </w:rPr>
      </w:pPr>
      <w:r w:rsidRPr="003C58EF">
        <w:rPr>
          <w:rFonts w:cs="Arial"/>
          <w:b/>
          <w:lang w:val="ru-RU"/>
        </w:rPr>
        <w:t>Контакты</w:t>
      </w:r>
      <w:r w:rsidRPr="003C58EF">
        <w:rPr>
          <w:rFonts w:cs="Arial"/>
          <w:b/>
          <w:lang w:val="en-GB"/>
        </w:rPr>
        <w:t>:</w:t>
      </w:r>
    </w:p>
    <w:tbl>
      <w:tblPr>
        <w:tblW w:w="0" w:type="auto"/>
        <w:tblCellMar>
          <w:left w:w="0" w:type="dxa"/>
        </w:tblCellMar>
        <w:tblLook w:val="01E0"/>
      </w:tblPr>
      <w:tblGrid>
        <w:gridCol w:w="4401"/>
        <w:gridCol w:w="4401"/>
      </w:tblGrid>
      <w:tr w:rsidR="00B76ACB" w:rsidRPr="003C58EF" w:rsidTr="000757DF">
        <w:tc>
          <w:tcPr>
            <w:tcW w:w="4401" w:type="dxa"/>
          </w:tcPr>
          <w:p w:rsidR="00B76ACB" w:rsidRPr="003C58EF" w:rsidRDefault="00B76ACB" w:rsidP="000757DF">
            <w:pPr>
              <w:pStyle w:val="a4"/>
              <w:rPr>
                <w:rFonts w:cs="Arial"/>
                <w:szCs w:val="15"/>
                <w:lang w:val="ru-RU"/>
              </w:rPr>
            </w:pPr>
            <w:r w:rsidRPr="003C58EF">
              <w:rPr>
                <w:rFonts w:cs="Arial"/>
                <w:b/>
                <w:szCs w:val="15"/>
                <w:lang w:val="ru-RU"/>
              </w:rPr>
              <w:t>Николай Ешич</w:t>
            </w:r>
            <w:r w:rsidRPr="003C58EF">
              <w:rPr>
                <w:rFonts w:cs="Arial"/>
                <w:szCs w:val="15"/>
                <w:lang w:val="ru-RU"/>
              </w:rPr>
              <w:t xml:space="preserve"> &lt;</w:t>
            </w:r>
            <w:hyperlink r:id="rId12" w:history="1">
              <w:r w:rsidRPr="003C58EF">
                <w:rPr>
                  <w:rStyle w:val="a9"/>
                  <w:rFonts w:cs="Arial"/>
                  <w:szCs w:val="15"/>
                  <w:lang w:val="en-US"/>
                </w:rPr>
                <w:t>nikolay</w:t>
              </w:r>
              <w:r w:rsidRPr="003C58EF">
                <w:rPr>
                  <w:rStyle w:val="a9"/>
                  <w:rFonts w:cs="Arial"/>
                  <w:szCs w:val="15"/>
                  <w:lang w:val="ru-RU"/>
                </w:rPr>
                <w:t>.</w:t>
              </w:r>
              <w:r w:rsidRPr="003C58EF">
                <w:rPr>
                  <w:rStyle w:val="a9"/>
                  <w:rFonts w:cs="Arial"/>
                  <w:szCs w:val="15"/>
                  <w:lang w:val="en-US"/>
                </w:rPr>
                <w:t>eshich</w:t>
              </w:r>
              <w:r w:rsidRPr="003C58EF">
                <w:rPr>
                  <w:rStyle w:val="a9"/>
                  <w:rFonts w:cs="Arial"/>
                  <w:szCs w:val="15"/>
                  <w:lang w:val="ru-RU"/>
                </w:rPr>
                <w:t>@</w:t>
              </w:r>
              <w:r w:rsidRPr="003C58EF">
                <w:rPr>
                  <w:rStyle w:val="a9"/>
                  <w:rFonts w:cs="Arial"/>
                  <w:szCs w:val="15"/>
                  <w:lang w:val="en-US"/>
                </w:rPr>
                <w:t>ids</w:t>
              </w:r>
              <w:r w:rsidRPr="003C58EF">
                <w:rPr>
                  <w:rStyle w:val="a9"/>
                  <w:rFonts w:cs="Arial"/>
                  <w:szCs w:val="15"/>
                  <w:lang w:val="ru-RU"/>
                </w:rPr>
                <w:t>-</w:t>
              </w:r>
              <w:r w:rsidRPr="003C58EF">
                <w:rPr>
                  <w:rStyle w:val="a9"/>
                  <w:rFonts w:cs="Arial"/>
                  <w:szCs w:val="15"/>
                  <w:lang w:val="en-US"/>
                </w:rPr>
                <w:t>scheer</w:t>
              </w:r>
              <w:r w:rsidRPr="003C58EF">
                <w:rPr>
                  <w:rStyle w:val="a9"/>
                  <w:rFonts w:cs="Arial"/>
                  <w:szCs w:val="15"/>
                  <w:lang w:val="ru-RU"/>
                </w:rPr>
                <w:t>.</w:t>
              </w:r>
              <w:r w:rsidRPr="003C58EF">
                <w:rPr>
                  <w:rStyle w:val="a9"/>
                  <w:rFonts w:cs="Arial"/>
                  <w:szCs w:val="15"/>
                  <w:lang w:val="en-US"/>
                </w:rPr>
                <w:t>com</w:t>
              </w:r>
            </w:hyperlink>
            <w:r w:rsidRPr="003C58EF">
              <w:rPr>
                <w:rFonts w:cs="Arial"/>
                <w:szCs w:val="15"/>
                <w:lang w:val="ru-RU"/>
              </w:rPr>
              <w:t>&gt;</w:t>
            </w:r>
          </w:p>
          <w:p w:rsidR="00B76ACB" w:rsidRPr="003C58EF" w:rsidRDefault="00B76ACB" w:rsidP="000757DF">
            <w:pPr>
              <w:pStyle w:val="a4"/>
              <w:rPr>
                <w:rFonts w:cs="Arial"/>
                <w:szCs w:val="15"/>
                <w:lang w:val="ru-RU"/>
              </w:rPr>
            </w:pPr>
            <w:r w:rsidRPr="003C58EF">
              <w:rPr>
                <w:rFonts w:cs="Arial"/>
                <w:szCs w:val="15"/>
                <w:lang w:val="ru-RU"/>
              </w:rPr>
              <w:t>Директор по маркетингу</w:t>
            </w:r>
          </w:p>
          <w:p w:rsidR="00B76ACB" w:rsidRPr="003C58EF" w:rsidRDefault="00B76ACB" w:rsidP="000757DF">
            <w:pPr>
              <w:pStyle w:val="a4"/>
              <w:rPr>
                <w:rFonts w:cs="Arial"/>
                <w:szCs w:val="15"/>
                <w:lang w:val="ru-RU"/>
              </w:rPr>
            </w:pPr>
            <w:r w:rsidRPr="003C58EF">
              <w:rPr>
                <w:rFonts w:cs="Arial"/>
                <w:szCs w:val="15"/>
                <w:lang w:val="ru-RU"/>
              </w:rPr>
              <w:t>Телефон</w:t>
            </w:r>
            <w:r w:rsidRPr="003C58EF">
              <w:rPr>
                <w:rFonts w:cs="Arial"/>
                <w:szCs w:val="15"/>
                <w:lang w:val="en-US"/>
              </w:rPr>
              <w:t xml:space="preserve"> </w:t>
            </w:r>
            <w:r w:rsidRPr="003C58EF">
              <w:rPr>
                <w:rFonts w:cs="Arial"/>
                <w:b/>
                <w:szCs w:val="15"/>
                <w:lang w:val="en-US"/>
              </w:rPr>
              <w:t>+</w:t>
            </w:r>
            <w:r w:rsidRPr="003C58EF">
              <w:rPr>
                <w:rFonts w:cs="Arial"/>
                <w:b/>
                <w:szCs w:val="15"/>
                <w:lang w:val="ru-RU"/>
              </w:rPr>
              <w:t>7</w:t>
            </w:r>
            <w:r w:rsidRPr="003C58EF">
              <w:rPr>
                <w:rFonts w:cs="Arial"/>
                <w:b/>
                <w:szCs w:val="15"/>
                <w:lang w:val="en-US"/>
              </w:rPr>
              <w:t xml:space="preserve"> </w:t>
            </w:r>
            <w:r w:rsidRPr="003C58EF">
              <w:rPr>
                <w:rFonts w:cs="Arial"/>
                <w:b/>
                <w:szCs w:val="15"/>
                <w:lang w:val="ru-RU"/>
              </w:rPr>
              <w:t>916 641 30 95</w:t>
            </w:r>
          </w:p>
        </w:tc>
        <w:tc>
          <w:tcPr>
            <w:tcW w:w="4401" w:type="dxa"/>
          </w:tcPr>
          <w:p w:rsidR="00B76ACB" w:rsidRPr="003C58EF" w:rsidRDefault="00B76ACB" w:rsidP="000757DF">
            <w:pPr>
              <w:pStyle w:val="a4"/>
              <w:rPr>
                <w:rFonts w:cs="Arial"/>
                <w:szCs w:val="15"/>
                <w:lang w:val="en-US"/>
              </w:rPr>
            </w:pPr>
          </w:p>
        </w:tc>
      </w:tr>
    </w:tbl>
    <w:p w:rsidR="00B76ACB" w:rsidRPr="00FA3CB3" w:rsidRDefault="00B76ACB" w:rsidP="00153BA2">
      <w:pPr>
        <w:pStyle w:val="a4"/>
        <w:rPr>
          <w:rFonts w:ascii="Arial" w:hAnsi="Arial" w:cs="Arial"/>
          <w:b/>
          <w:lang w:val="ru-RU"/>
        </w:rPr>
      </w:pPr>
    </w:p>
    <w:sectPr w:rsidR="00B76ACB" w:rsidRPr="00FA3CB3" w:rsidSect="00E44987">
      <w:headerReference w:type="default" r:id="rId13"/>
      <w:footerReference w:type="default" r:id="rId14"/>
      <w:type w:val="continuous"/>
      <w:pgSz w:w="11906" w:h="16838" w:code="9"/>
      <w:pgMar w:top="2835" w:right="1985" w:bottom="1032" w:left="1134" w:header="493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53" w:rsidRDefault="008F4753">
      <w:r>
        <w:separator/>
      </w:r>
    </w:p>
  </w:endnote>
  <w:endnote w:type="continuationSeparator" w:id="0">
    <w:p w:rsidR="008F4753" w:rsidRDefault="008F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CD" w:rsidRPr="003C58EF" w:rsidRDefault="00A15EAE" w:rsidP="007D30AE">
    <w:pPr>
      <w:spacing w:after="0" w:line="240" w:lineRule="auto"/>
      <w:rPr>
        <w:rFonts w:cs="Arial"/>
        <w:bCs/>
        <w:sz w:val="16"/>
        <w:szCs w:val="16"/>
        <w:lang w:val="ru-RU"/>
      </w:rPr>
    </w:pPr>
    <w:r w:rsidRPr="00A15EAE">
      <w:rPr>
        <w:rFonts w:cs="Arial"/>
        <w:bCs/>
        <w:sz w:val="16"/>
        <w:szCs w:val="16"/>
        <w:lang w:val="ru-RU"/>
      </w:rPr>
      <w:t>Software AG возвращается к прежнему уровню роста в первом квартале 2010 года</w:t>
    </w:r>
  </w:p>
  <w:p w:rsidR="008248CD" w:rsidRPr="003C58EF" w:rsidRDefault="008248CD" w:rsidP="008039BE">
    <w:pPr>
      <w:spacing w:after="0" w:line="240" w:lineRule="auto"/>
      <w:rPr>
        <w:rFonts w:cs="Arial"/>
        <w:bCs/>
        <w:sz w:val="15"/>
        <w:szCs w:val="15"/>
        <w:lang w:val="ru-RU"/>
      </w:rPr>
    </w:pPr>
    <w:r w:rsidRPr="003C58EF">
      <w:rPr>
        <w:rFonts w:cs="Arial"/>
        <w:bCs/>
        <w:sz w:val="15"/>
        <w:szCs w:val="15"/>
        <w:lang w:val="ru-RU"/>
      </w:rPr>
      <w:t xml:space="preserve">Пресс-релиз, </w:t>
    </w:r>
    <w:r w:rsidR="00A15EAE">
      <w:rPr>
        <w:rFonts w:cs="Arial"/>
        <w:bCs/>
        <w:sz w:val="15"/>
        <w:szCs w:val="15"/>
        <w:lang w:val="ru-RU"/>
      </w:rPr>
      <w:t>27</w:t>
    </w:r>
    <w:r w:rsidRPr="003C58EF">
      <w:rPr>
        <w:rFonts w:cs="Arial"/>
        <w:bCs/>
        <w:sz w:val="15"/>
        <w:szCs w:val="15"/>
        <w:lang w:val="ru-RU"/>
      </w:rPr>
      <w:t xml:space="preserve"> </w:t>
    </w:r>
    <w:r w:rsidR="003C58EF" w:rsidRPr="003C58EF">
      <w:rPr>
        <w:rFonts w:cs="Arial"/>
        <w:bCs/>
        <w:sz w:val="15"/>
        <w:szCs w:val="15"/>
        <w:lang w:val="ru-RU"/>
      </w:rPr>
      <w:t>мая</w:t>
    </w:r>
    <w:r w:rsidRPr="003C58EF">
      <w:rPr>
        <w:rFonts w:cs="Arial"/>
        <w:bCs/>
        <w:sz w:val="15"/>
        <w:szCs w:val="15"/>
        <w:lang w:val="ru-RU"/>
      </w:rPr>
      <w:t xml:space="preserve"> 2010 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53" w:rsidRDefault="008F4753">
      <w:r>
        <w:separator/>
      </w:r>
    </w:p>
  </w:footnote>
  <w:footnote w:type="continuationSeparator" w:id="0">
    <w:p w:rsidR="008F4753" w:rsidRDefault="008F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CD" w:rsidRPr="00887277" w:rsidRDefault="00A15EAE">
    <w:pPr>
      <w:pStyle w:val="a3"/>
      <w:rPr>
        <w:sz w:val="32"/>
        <w:szCs w:val="32"/>
        <w:lang w:val="pt-BR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10795</wp:posOffset>
          </wp:positionV>
          <wp:extent cx="3444240" cy="714375"/>
          <wp:effectExtent l="19050" t="0" r="3810" b="0"/>
          <wp:wrapNone/>
          <wp:docPr id="1" name="Рисунок 1" descr="SAG-IDS_Logo(CMYK)_for 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AG-IDS_Logo(CMYK)_for blan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48CD" w:rsidRPr="00887277">
      <w:rPr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50"/>
    <w:multiLevelType w:val="multilevel"/>
    <w:tmpl w:val="434C0E82"/>
    <w:numStyleLink w:val="Aufgezhlt"/>
  </w:abstractNum>
  <w:abstractNum w:abstractNumId="1">
    <w:nsid w:val="16CC335B"/>
    <w:multiLevelType w:val="hybridMultilevel"/>
    <w:tmpl w:val="CA08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4388"/>
    <w:multiLevelType w:val="hybridMultilevel"/>
    <w:tmpl w:val="73C244B6"/>
    <w:lvl w:ilvl="0" w:tplc="3446B2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61F1"/>
    <w:multiLevelType w:val="multilevel"/>
    <w:tmpl w:val="434C0E82"/>
    <w:styleLink w:val="Aufgezhlt"/>
    <w:lvl w:ilvl="0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</w:rPr>
    </w:lvl>
    <w:lvl w:ilvl="1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¬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¬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¬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¬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¬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¬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1E21BBC"/>
    <w:multiLevelType w:val="multilevel"/>
    <w:tmpl w:val="88F6D94E"/>
    <w:lvl w:ilvl="0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</w:rPr>
    </w:lvl>
    <w:lvl w:ilvl="1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¬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¬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¬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¬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¬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¬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9E544FD"/>
    <w:multiLevelType w:val="multilevel"/>
    <w:tmpl w:val="38660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72D51"/>
    <w:multiLevelType w:val="hybridMultilevel"/>
    <w:tmpl w:val="88F6D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8205A"/>
    <w:multiLevelType w:val="hybridMultilevel"/>
    <w:tmpl w:val="93D26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F6316"/>
    <w:multiLevelType w:val="hybridMultilevel"/>
    <w:tmpl w:val="428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0C4"/>
    <w:multiLevelType w:val="hybridMultilevel"/>
    <w:tmpl w:val="489E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304FA"/>
    <w:multiLevelType w:val="hybridMultilevel"/>
    <w:tmpl w:val="0BF6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07D69"/>
    <w:multiLevelType w:val="hybridMultilevel"/>
    <w:tmpl w:val="0ADC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96DAF"/>
    <w:multiLevelType w:val="hybridMultilevel"/>
    <w:tmpl w:val="3FBA38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C3F57"/>
    <w:multiLevelType w:val="hybridMultilevel"/>
    <w:tmpl w:val="386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A1EB5"/>
    <w:multiLevelType w:val="hybridMultilevel"/>
    <w:tmpl w:val="7F14AFE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39A6"/>
    <w:rsid w:val="00003750"/>
    <w:rsid w:val="000056C3"/>
    <w:rsid w:val="00020E39"/>
    <w:rsid w:val="000239A6"/>
    <w:rsid w:val="00034EB0"/>
    <w:rsid w:val="00037AEF"/>
    <w:rsid w:val="000433A3"/>
    <w:rsid w:val="00043751"/>
    <w:rsid w:val="000501B1"/>
    <w:rsid w:val="000539FA"/>
    <w:rsid w:val="0007360B"/>
    <w:rsid w:val="000757DF"/>
    <w:rsid w:val="000866AE"/>
    <w:rsid w:val="00090C29"/>
    <w:rsid w:val="00096675"/>
    <w:rsid w:val="00097F0C"/>
    <w:rsid w:val="000A067C"/>
    <w:rsid w:val="000A2096"/>
    <w:rsid w:val="000A2232"/>
    <w:rsid w:val="000B0EAE"/>
    <w:rsid w:val="000B11E0"/>
    <w:rsid w:val="000B4616"/>
    <w:rsid w:val="000B6534"/>
    <w:rsid w:val="000C0FEF"/>
    <w:rsid w:val="000D270A"/>
    <w:rsid w:val="000F102B"/>
    <w:rsid w:val="000F2CAD"/>
    <w:rsid w:val="001027A8"/>
    <w:rsid w:val="00106C42"/>
    <w:rsid w:val="001240A5"/>
    <w:rsid w:val="00142C12"/>
    <w:rsid w:val="00143337"/>
    <w:rsid w:val="00153BA2"/>
    <w:rsid w:val="0017413F"/>
    <w:rsid w:val="0017708D"/>
    <w:rsid w:val="001820B2"/>
    <w:rsid w:val="0018324F"/>
    <w:rsid w:val="001956B1"/>
    <w:rsid w:val="0019599B"/>
    <w:rsid w:val="001B2F0F"/>
    <w:rsid w:val="001B5B03"/>
    <w:rsid w:val="001B5DDD"/>
    <w:rsid w:val="001B64FC"/>
    <w:rsid w:val="001B795C"/>
    <w:rsid w:val="001D144F"/>
    <w:rsid w:val="001D1E04"/>
    <w:rsid w:val="001D1EE5"/>
    <w:rsid w:val="001D2195"/>
    <w:rsid w:val="001D3A6F"/>
    <w:rsid w:val="001D4C81"/>
    <w:rsid w:val="001E1066"/>
    <w:rsid w:val="001E134C"/>
    <w:rsid w:val="001F3711"/>
    <w:rsid w:val="001F37FD"/>
    <w:rsid w:val="00200924"/>
    <w:rsid w:val="00231281"/>
    <w:rsid w:val="0023347B"/>
    <w:rsid w:val="0023729C"/>
    <w:rsid w:val="00242DC1"/>
    <w:rsid w:val="0024438C"/>
    <w:rsid w:val="002473EB"/>
    <w:rsid w:val="00247959"/>
    <w:rsid w:val="002562E4"/>
    <w:rsid w:val="002617D9"/>
    <w:rsid w:val="00262018"/>
    <w:rsid w:val="00266493"/>
    <w:rsid w:val="00276FEB"/>
    <w:rsid w:val="00295BCF"/>
    <w:rsid w:val="002A0FAF"/>
    <w:rsid w:val="002A3E33"/>
    <w:rsid w:val="002A4A34"/>
    <w:rsid w:val="002A689A"/>
    <w:rsid w:val="002B3AD6"/>
    <w:rsid w:val="002C6960"/>
    <w:rsid w:val="002D126D"/>
    <w:rsid w:val="002E7FD1"/>
    <w:rsid w:val="00303079"/>
    <w:rsid w:val="003038CF"/>
    <w:rsid w:val="0031154C"/>
    <w:rsid w:val="0031612D"/>
    <w:rsid w:val="00320D97"/>
    <w:rsid w:val="0032225A"/>
    <w:rsid w:val="00323A83"/>
    <w:rsid w:val="00324221"/>
    <w:rsid w:val="00340068"/>
    <w:rsid w:val="003412A6"/>
    <w:rsid w:val="00361ED1"/>
    <w:rsid w:val="0036496D"/>
    <w:rsid w:val="00372BE5"/>
    <w:rsid w:val="003805D3"/>
    <w:rsid w:val="00383DF6"/>
    <w:rsid w:val="00386C23"/>
    <w:rsid w:val="003A6A8B"/>
    <w:rsid w:val="003B0042"/>
    <w:rsid w:val="003B4F29"/>
    <w:rsid w:val="003B7759"/>
    <w:rsid w:val="003C2102"/>
    <w:rsid w:val="003C58EF"/>
    <w:rsid w:val="003D1001"/>
    <w:rsid w:val="003D3A5E"/>
    <w:rsid w:val="003D6E07"/>
    <w:rsid w:val="003D7BCF"/>
    <w:rsid w:val="003E2153"/>
    <w:rsid w:val="003E4470"/>
    <w:rsid w:val="003E4A87"/>
    <w:rsid w:val="003E7485"/>
    <w:rsid w:val="00410F33"/>
    <w:rsid w:val="00413FFF"/>
    <w:rsid w:val="00417A5D"/>
    <w:rsid w:val="0042168B"/>
    <w:rsid w:val="00422436"/>
    <w:rsid w:val="00425EC9"/>
    <w:rsid w:val="00430B0F"/>
    <w:rsid w:val="00435D70"/>
    <w:rsid w:val="004370C2"/>
    <w:rsid w:val="00445FD3"/>
    <w:rsid w:val="00446F3D"/>
    <w:rsid w:val="004479EB"/>
    <w:rsid w:val="004537E8"/>
    <w:rsid w:val="00460BAF"/>
    <w:rsid w:val="004628F1"/>
    <w:rsid w:val="004632C5"/>
    <w:rsid w:val="00467242"/>
    <w:rsid w:val="004856B7"/>
    <w:rsid w:val="004949FF"/>
    <w:rsid w:val="004A4621"/>
    <w:rsid w:val="004B5B68"/>
    <w:rsid w:val="004C0196"/>
    <w:rsid w:val="004D1FFD"/>
    <w:rsid w:val="004D5EEC"/>
    <w:rsid w:val="004E1824"/>
    <w:rsid w:val="004E5260"/>
    <w:rsid w:val="00502AFC"/>
    <w:rsid w:val="00507BDB"/>
    <w:rsid w:val="00511506"/>
    <w:rsid w:val="00521B6F"/>
    <w:rsid w:val="0052588A"/>
    <w:rsid w:val="005413D9"/>
    <w:rsid w:val="00543495"/>
    <w:rsid w:val="00560D2C"/>
    <w:rsid w:val="00565898"/>
    <w:rsid w:val="0056663A"/>
    <w:rsid w:val="00571288"/>
    <w:rsid w:val="00573CF9"/>
    <w:rsid w:val="00585755"/>
    <w:rsid w:val="005865CD"/>
    <w:rsid w:val="005954CD"/>
    <w:rsid w:val="0059696E"/>
    <w:rsid w:val="005A0F1D"/>
    <w:rsid w:val="005A64A1"/>
    <w:rsid w:val="005C1F73"/>
    <w:rsid w:val="005C48E1"/>
    <w:rsid w:val="005C5BFB"/>
    <w:rsid w:val="005D4957"/>
    <w:rsid w:val="005E0E61"/>
    <w:rsid w:val="005E3E0D"/>
    <w:rsid w:val="005E5524"/>
    <w:rsid w:val="005E5649"/>
    <w:rsid w:val="005F4239"/>
    <w:rsid w:val="006213B4"/>
    <w:rsid w:val="00647823"/>
    <w:rsid w:val="006533F4"/>
    <w:rsid w:val="0066228F"/>
    <w:rsid w:val="0066626E"/>
    <w:rsid w:val="006706E6"/>
    <w:rsid w:val="0067086A"/>
    <w:rsid w:val="006722CE"/>
    <w:rsid w:val="006825FD"/>
    <w:rsid w:val="00684A47"/>
    <w:rsid w:val="00687FD7"/>
    <w:rsid w:val="0069388E"/>
    <w:rsid w:val="006A06F8"/>
    <w:rsid w:val="006A6C36"/>
    <w:rsid w:val="006C1355"/>
    <w:rsid w:val="006C5C25"/>
    <w:rsid w:val="006D615D"/>
    <w:rsid w:val="006F07FA"/>
    <w:rsid w:val="006F236B"/>
    <w:rsid w:val="006F7703"/>
    <w:rsid w:val="0070087D"/>
    <w:rsid w:val="00707AA6"/>
    <w:rsid w:val="00710DE7"/>
    <w:rsid w:val="00711209"/>
    <w:rsid w:val="00714DB4"/>
    <w:rsid w:val="00720E28"/>
    <w:rsid w:val="007235AD"/>
    <w:rsid w:val="00740B58"/>
    <w:rsid w:val="00765359"/>
    <w:rsid w:val="007662A9"/>
    <w:rsid w:val="00766ED2"/>
    <w:rsid w:val="0077034B"/>
    <w:rsid w:val="007735A2"/>
    <w:rsid w:val="00774DD9"/>
    <w:rsid w:val="00777C30"/>
    <w:rsid w:val="00784B0E"/>
    <w:rsid w:val="00787D6E"/>
    <w:rsid w:val="007935A7"/>
    <w:rsid w:val="007A09CF"/>
    <w:rsid w:val="007A4127"/>
    <w:rsid w:val="007B3315"/>
    <w:rsid w:val="007B7037"/>
    <w:rsid w:val="007C252F"/>
    <w:rsid w:val="007C66F6"/>
    <w:rsid w:val="007C7011"/>
    <w:rsid w:val="007D30AE"/>
    <w:rsid w:val="007D4988"/>
    <w:rsid w:val="007E1716"/>
    <w:rsid w:val="007E1C9F"/>
    <w:rsid w:val="007E712E"/>
    <w:rsid w:val="007F405F"/>
    <w:rsid w:val="007F6381"/>
    <w:rsid w:val="00803791"/>
    <w:rsid w:val="008039BE"/>
    <w:rsid w:val="00806766"/>
    <w:rsid w:val="0081090C"/>
    <w:rsid w:val="008140BE"/>
    <w:rsid w:val="0081751C"/>
    <w:rsid w:val="0082123F"/>
    <w:rsid w:val="008248CD"/>
    <w:rsid w:val="008365DB"/>
    <w:rsid w:val="00837D06"/>
    <w:rsid w:val="00840575"/>
    <w:rsid w:val="00847BAA"/>
    <w:rsid w:val="00850559"/>
    <w:rsid w:val="0085142A"/>
    <w:rsid w:val="00853F26"/>
    <w:rsid w:val="00865078"/>
    <w:rsid w:val="00875EB0"/>
    <w:rsid w:val="008766D6"/>
    <w:rsid w:val="00876821"/>
    <w:rsid w:val="00887277"/>
    <w:rsid w:val="00892B03"/>
    <w:rsid w:val="00893889"/>
    <w:rsid w:val="008A45C9"/>
    <w:rsid w:val="008B2D43"/>
    <w:rsid w:val="008C1AA9"/>
    <w:rsid w:val="008C1E20"/>
    <w:rsid w:val="008C359F"/>
    <w:rsid w:val="008C51E5"/>
    <w:rsid w:val="008C790E"/>
    <w:rsid w:val="008D2721"/>
    <w:rsid w:val="008E6926"/>
    <w:rsid w:val="008F4753"/>
    <w:rsid w:val="008F65AD"/>
    <w:rsid w:val="00901B6D"/>
    <w:rsid w:val="00937BBC"/>
    <w:rsid w:val="00937D5A"/>
    <w:rsid w:val="0094139C"/>
    <w:rsid w:val="00943EDE"/>
    <w:rsid w:val="009514CB"/>
    <w:rsid w:val="00957AA9"/>
    <w:rsid w:val="0096522C"/>
    <w:rsid w:val="00967976"/>
    <w:rsid w:val="00967D2D"/>
    <w:rsid w:val="00976FC0"/>
    <w:rsid w:val="0098150F"/>
    <w:rsid w:val="009901E6"/>
    <w:rsid w:val="009928CE"/>
    <w:rsid w:val="009938BC"/>
    <w:rsid w:val="009973FB"/>
    <w:rsid w:val="009C00AC"/>
    <w:rsid w:val="009C1660"/>
    <w:rsid w:val="009C1D08"/>
    <w:rsid w:val="009C3046"/>
    <w:rsid w:val="009D0778"/>
    <w:rsid w:val="009E0465"/>
    <w:rsid w:val="009E32FC"/>
    <w:rsid w:val="009F0D29"/>
    <w:rsid w:val="009F13B3"/>
    <w:rsid w:val="009F14AF"/>
    <w:rsid w:val="00A05739"/>
    <w:rsid w:val="00A15EAE"/>
    <w:rsid w:val="00A201EA"/>
    <w:rsid w:val="00A259D5"/>
    <w:rsid w:val="00A33271"/>
    <w:rsid w:val="00A357CA"/>
    <w:rsid w:val="00A36476"/>
    <w:rsid w:val="00A3711D"/>
    <w:rsid w:val="00A442F3"/>
    <w:rsid w:val="00A47753"/>
    <w:rsid w:val="00A56FCE"/>
    <w:rsid w:val="00A60D96"/>
    <w:rsid w:val="00A82006"/>
    <w:rsid w:val="00A86AE3"/>
    <w:rsid w:val="00A8748B"/>
    <w:rsid w:val="00A90EF4"/>
    <w:rsid w:val="00A97B82"/>
    <w:rsid w:val="00AA5376"/>
    <w:rsid w:val="00AB2A9F"/>
    <w:rsid w:val="00AC1157"/>
    <w:rsid w:val="00AC7963"/>
    <w:rsid w:val="00AD0F65"/>
    <w:rsid w:val="00AD395D"/>
    <w:rsid w:val="00AD52E6"/>
    <w:rsid w:val="00AD56BA"/>
    <w:rsid w:val="00AD6C59"/>
    <w:rsid w:val="00AE2112"/>
    <w:rsid w:val="00AE4FE3"/>
    <w:rsid w:val="00AE71DD"/>
    <w:rsid w:val="00AF2718"/>
    <w:rsid w:val="00AF4FF3"/>
    <w:rsid w:val="00B0494D"/>
    <w:rsid w:val="00B064F6"/>
    <w:rsid w:val="00B20AD2"/>
    <w:rsid w:val="00B21A45"/>
    <w:rsid w:val="00B423BE"/>
    <w:rsid w:val="00B45B58"/>
    <w:rsid w:val="00B45B6C"/>
    <w:rsid w:val="00B47D38"/>
    <w:rsid w:val="00B53BE5"/>
    <w:rsid w:val="00B55066"/>
    <w:rsid w:val="00B67EB7"/>
    <w:rsid w:val="00B70768"/>
    <w:rsid w:val="00B76228"/>
    <w:rsid w:val="00B76ACB"/>
    <w:rsid w:val="00B80D7E"/>
    <w:rsid w:val="00B84E37"/>
    <w:rsid w:val="00B90994"/>
    <w:rsid w:val="00B92E20"/>
    <w:rsid w:val="00B9477D"/>
    <w:rsid w:val="00BC06C2"/>
    <w:rsid w:val="00BC1D05"/>
    <w:rsid w:val="00BC3AF4"/>
    <w:rsid w:val="00BD2694"/>
    <w:rsid w:val="00BE3FFB"/>
    <w:rsid w:val="00BE60DA"/>
    <w:rsid w:val="00BE6F3D"/>
    <w:rsid w:val="00C03113"/>
    <w:rsid w:val="00C077ED"/>
    <w:rsid w:val="00C078D5"/>
    <w:rsid w:val="00C10B22"/>
    <w:rsid w:val="00C1117F"/>
    <w:rsid w:val="00C12F9A"/>
    <w:rsid w:val="00C13575"/>
    <w:rsid w:val="00C21B7C"/>
    <w:rsid w:val="00C27896"/>
    <w:rsid w:val="00C348A3"/>
    <w:rsid w:val="00C37504"/>
    <w:rsid w:val="00C40FC1"/>
    <w:rsid w:val="00C4524A"/>
    <w:rsid w:val="00C50838"/>
    <w:rsid w:val="00C55C59"/>
    <w:rsid w:val="00C6030D"/>
    <w:rsid w:val="00C70ECA"/>
    <w:rsid w:val="00C7759D"/>
    <w:rsid w:val="00C805B5"/>
    <w:rsid w:val="00C838B9"/>
    <w:rsid w:val="00C84104"/>
    <w:rsid w:val="00CD0FB2"/>
    <w:rsid w:val="00CD11CB"/>
    <w:rsid w:val="00CE45CE"/>
    <w:rsid w:val="00CE5D16"/>
    <w:rsid w:val="00CF1ECF"/>
    <w:rsid w:val="00D00F0C"/>
    <w:rsid w:val="00D05202"/>
    <w:rsid w:val="00D06ABC"/>
    <w:rsid w:val="00D10331"/>
    <w:rsid w:val="00D17947"/>
    <w:rsid w:val="00D2236D"/>
    <w:rsid w:val="00D2691D"/>
    <w:rsid w:val="00D31693"/>
    <w:rsid w:val="00D317E4"/>
    <w:rsid w:val="00D32466"/>
    <w:rsid w:val="00D438D6"/>
    <w:rsid w:val="00D706A6"/>
    <w:rsid w:val="00D74C8D"/>
    <w:rsid w:val="00D76268"/>
    <w:rsid w:val="00D81FE7"/>
    <w:rsid w:val="00D8396D"/>
    <w:rsid w:val="00D85A19"/>
    <w:rsid w:val="00D962DF"/>
    <w:rsid w:val="00DA29E1"/>
    <w:rsid w:val="00DA5B64"/>
    <w:rsid w:val="00DB0E36"/>
    <w:rsid w:val="00DB4AE9"/>
    <w:rsid w:val="00DC0140"/>
    <w:rsid w:val="00DC5790"/>
    <w:rsid w:val="00DD130D"/>
    <w:rsid w:val="00DD18F5"/>
    <w:rsid w:val="00DD7B18"/>
    <w:rsid w:val="00DE25F0"/>
    <w:rsid w:val="00E13628"/>
    <w:rsid w:val="00E143CA"/>
    <w:rsid w:val="00E251B0"/>
    <w:rsid w:val="00E256FB"/>
    <w:rsid w:val="00E40C6E"/>
    <w:rsid w:val="00E40DF6"/>
    <w:rsid w:val="00E44987"/>
    <w:rsid w:val="00E608F2"/>
    <w:rsid w:val="00E63B66"/>
    <w:rsid w:val="00E67931"/>
    <w:rsid w:val="00E7173B"/>
    <w:rsid w:val="00E73B79"/>
    <w:rsid w:val="00E753B2"/>
    <w:rsid w:val="00E75EA3"/>
    <w:rsid w:val="00E86EC8"/>
    <w:rsid w:val="00E93EF6"/>
    <w:rsid w:val="00E946D1"/>
    <w:rsid w:val="00E975A2"/>
    <w:rsid w:val="00E97E48"/>
    <w:rsid w:val="00EA02A9"/>
    <w:rsid w:val="00EA511F"/>
    <w:rsid w:val="00EB0938"/>
    <w:rsid w:val="00EB0B53"/>
    <w:rsid w:val="00EB266F"/>
    <w:rsid w:val="00EB7AF6"/>
    <w:rsid w:val="00EC0668"/>
    <w:rsid w:val="00EC71E4"/>
    <w:rsid w:val="00EE1F2D"/>
    <w:rsid w:val="00EE4FEF"/>
    <w:rsid w:val="00EF4F0D"/>
    <w:rsid w:val="00F00A15"/>
    <w:rsid w:val="00F01061"/>
    <w:rsid w:val="00F0459D"/>
    <w:rsid w:val="00F07F0E"/>
    <w:rsid w:val="00F103CB"/>
    <w:rsid w:val="00F1773C"/>
    <w:rsid w:val="00F31FCE"/>
    <w:rsid w:val="00F328D7"/>
    <w:rsid w:val="00F43999"/>
    <w:rsid w:val="00F55D79"/>
    <w:rsid w:val="00F70D0D"/>
    <w:rsid w:val="00F7402A"/>
    <w:rsid w:val="00F74778"/>
    <w:rsid w:val="00F83CEB"/>
    <w:rsid w:val="00F856EE"/>
    <w:rsid w:val="00F87943"/>
    <w:rsid w:val="00F9297D"/>
    <w:rsid w:val="00FA3CB3"/>
    <w:rsid w:val="00FC3EBC"/>
    <w:rsid w:val="00FD2A9E"/>
    <w:rsid w:val="00FD6A4B"/>
    <w:rsid w:val="00FD744D"/>
    <w:rsid w:val="00FE0289"/>
    <w:rsid w:val="00FE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D6"/>
    <w:pPr>
      <w:spacing w:after="284" w:line="284" w:lineRule="atLeast"/>
    </w:pPr>
    <w:rPr>
      <w:rFonts w:ascii="Trebuchet MS" w:hAnsi="Trebuchet MS"/>
      <w:szCs w:val="24"/>
      <w:lang w:val="de-DE" w:eastAsia="de-DE"/>
    </w:rPr>
  </w:style>
  <w:style w:type="paragraph" w:styleId="1">
    <w:name w:val="heading 1"/>
    <w:basedOn w:val="a"/>
    <w:next w:val="a"/>
    <w:qFormat/>
    <w:rsid w:val="000263D6"/>
    <w:pPr>
      <w:keepNext/>
      <w:spacing w:after="0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"/>
    <w:next w:val="a"/>
    <w:qFormat/>
    <w:rsid w:val="000263D6"/>
    <w:pPr>
      <w:keepNext/>
      <w:spacing w:before="284" w:after="568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0263D6"/>
    <w:pPr>
      <w:keepNext/>
      <w:spacing w:before="284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qFormat/>
    <w:rsid w:val="00EA51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0FAF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A0FA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AA5"/>
    <w:pPr>
      <w:tabs>
        <w:tab w:val="center" w:pos="4536"/>
        <w:tab w:val="right" w:pos="9072"/>
      </w:tabs>
    </w:pPr>
    <w:rPr>
      <w:sz w:val="15"/>
    </w:rPr>
  </w:style>
  <w:style w:type="paragraph" w:styleId="a4">
    <w:name w:val="footer"/>
    <w:basedOn w:val="a"/>
    <w:link w:val="a5"/>
    <w:rsid w:val="000F212F"/>
    <w:pPr>
      <w:tabs>
        <w:tab w:val="center" w:pos="4536"/>
        <w:tab w:val="right" w:pos="9072"/>
      </w:tabs>
      <w:spacing w:after="0" w:line="213" w:lineRule="atLeast"/>
    </w:pPr>
    <w:rPr>
      <w:sz w:val="15"/>
    </w:rPr>
  </w:style>
  <w:style w:type="table" w:styleId="a6">
    <w:name w:val="Table Grid"/>
    <w:basedOn w:val="a1"/>
    <w:rsid w:val="00CF56C5"/>
    <w:pPr>
      <w:spacing w:line="28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qFormat/>
    <w:rsid w:val="00F7190D"/>
    <w:pPr>
      <w:spacing w:line="568" w:lineRule="atLeast"/>
      <w:outlineLvl w:val="0"/>
    </w:pPr>
    <w:rPr>
      <w:rFonts w:cs="Arial"/>
      <w:b/>
      <w:bCs/>
      <w:sz w:val="40"/>
      <w:szCs w:val="32"/>
    </w:rPr>
  </w:style>
  <w:style w:type="character" w:styleId="a8">
    <w:name w:val="page number"/>
    <w:basedOn w:val="a0"/>
    <w:rsid w:val="00492417"/>
  </w:style>
  <w:style w:type="numbering" w:customStyle="1" w:styleId="Aufgezhlt">
    <w:name w:val="Aufgezählt"/>
    <w:basedOn w:val="a2"/>
    <w:rsid w:val="00A25AA5"/>
    <w:pPr>
      <w:numPr>
        <w:numId w:val="2"/>
      </w:numPr>
    </w:pPr>
  </w:style>
  <w:style w:type="character" w:styleId="a9">
    <w:name w:val="Hyperlink"/>
    <w:basedOn w:val="a0"/>
    <w:rsid w:val="0037118C"/>
    <w:rPr>
      <w:color w:val="0000FF"/>
      <w:u w:val="single"/>
    </w:rPr>
  </w:style>
  <w:style w:type="character" w:styleId="aa">
    <w:name w:val="FollowedHyperlink"/>
    <w:basedOn w:val="a0"/>
    <w:rsid w:val="00AD048D"/>
    <w:rPr>
      <w:color w:val="993366"/>
      <w:u w:val="single"/>
    </w:rPr>
  </w:style>
  <w:style w:type="paragraph" w:customStyle="1" w:styleId="xl24">
    <w:name w:val="xl24"/>
    <w:basedOn w:val="a"/>
    <w:rsid w:val="00AD048D"/>
    <w:pPr>
      <w:spacing w:before="100" w:beforeAutospacing="1" w:after="100" w:afterAutospacing="1" w:line="240" w:lineRule="auto"/>
    </w:pPr>
    <w:rPr>
      <w:szCs w:val="20"/>
    </w:rPr>
  </w:style>
  <w:style w:type="paragraph" w:customStyle="1" w:styleId="xl25">
    <w:name w:val="xl25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26">
    <w:name w:val="xl26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27">
    <w:name w:val="xl27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28">
    <w:name w:val="xl28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29">
    <w:name w:val="xl29"/>
    <w:basedOn w:val="a"/>
    <w:rsid w:val="00AD04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20"/>
    </w:rPr>
  </w:style>
  <w:style w:type="paragraph" w:customStyle="1" w:styleId="xl30">
    <w:name w:val="xl30"/>
    <w:basedOn w:val="a"/>
    <w:rsid w:val="00AD04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1">
    <w:name w:val="xl31"/>
    <w:basedOn w:val="a"/>
    <w:rsid w:val="00AD04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2">
    <w:name w:val="xl32"/>
    <w:basedOn w:val="a"/>
    <w:rsid w:val="00AD04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20"/>
    </w:rPr>
  </w:style>
  <w:style w:type="paragraph" w:customStyle="1" w:styleId="xl33">
    <w:name w:val="xl33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4">
    <w:name w:val="xl34"/>
    <w:basedOn w:val="a"/>
    <w:rsid w:val="00AD04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5">
    <w:name w:val="xl35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6">
    <w:name w:val="xl36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37">
    <w:name w:val="xl37"/>
    <w:basedOn w:val="a"/>
    <w:rsid w:val="00AD04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8">
    <w:name w:val="xl38"/>
    <w:basedOn w:val="a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9">
    <w:name w:val="xl39"/>
    <w:basedOn w:val="a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0">
    <w:name w:val="xl40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1">
    <w:name w:val="xl41"/>
    <w:basedOn w:val="a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2">
    <w:name w:val="xl42"/>
    <w:basedOn w:val="a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styleId="ab">
    <w:name w:val="Balloon Text"/>
    <w:basedOn w:val="a"/>
    <w:semiHidden/>
    <w:rsid w:val="009F44A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9F44AC"/>
    <w:rPr>
      <w:sz w:val="16"/>
      <w:szCs w:val="16"/>
    </w:rPr>
  </w:style>
  <w:style w:type="paragraph" w:styleId="ad">
    <w:name w:val="annotation text"/>
    <w:basedOn w:val="a"/>
    <w:semiHidden/>
    <w:rsid w:val="009F44AC"/>
    <w:rPr>
      <w:szCs w:val="20"/>
    </w:rPr>
  </w:style>
  <w:style w:type="paragraph" w:styleId="ae">
    <w:name w:val="annotation subject"/>
    <w:basedOn w:val="ad"/>
    <w:next w:val="ad"/>
    <w:semiHidden/>
    <w:rsid w:val="009F44AC"/>
    <w:rPr>
      <w:b/>
      <w:bCs/>
    </w:rPr>
  </w:style>
  <w:style w:type="paragraph" w:styleId="af">
    <w:name w:val="Document Map"/>
    <w:basedOn w:val="a"/>
    <w:semiHidden/>
    <w:rsid w:val="00922B1D"/>
    <w:pPr>
      <w:shd w:val="clear" w:color="auto" w:fill="000080"/>
    </w:pPr>
    <w:rPr>
      <w:rFonts w:ascii="Tahoma" w:hAnsi="Tahoma" w:cs="Tahoma"/>
      <w:szCs w:val="20"/>
    </w:rPr>
  </w:style>
  <w:style w:type="paragraph" w:styleId="af0">
    <w:name w:val="Normal (Web)"/>
    <w:basedOn w:val="a"/>
    <w:uiPriority w:val="99"/>
    <w:rsid w:val="00C50838"/>
    <w:pPr>
      <w:spacing w:after="240" w:line="240" w:lineRule="auto"/>
    </w:pPr>
    <w:rPr>
      <w:rFonts w:ascii="Arial" w:hAnsi="Arial" w:cs="Arial"/>
      <w:color w:val="00000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1B7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basedOn w:val="a0"/>
    <w:rsid w:val="001B795C"/>
    <w:rPr>
      <w:rFonts w:cs="Times New Roman"/>
    </w:rPr>
  </w:style>
  <w:style w:type="paragraph" w:styleId="af1">
    <w:name w:val="footnote text"/>
    <w:basedOn w:val="a"/>
    <w:link w:val="af2"/>
    <w:semiHidden/>
    <w:rsid w:val="0085142A"/>
    <w:rPr>
      <w:szCs w:val="20"/>
    </w:rPr>
  </w:style>
  <w:style w:type="character" w:styleId="af3">
    <w:name w:val="footnote reference"/>
    <w:basedOn w:val="a0"/>
    <w:semiHidden/>
    <w:rsid w:val="0085142A"/>
    <w:rPr>
      <w:vertAlign w:val="superscript"/>
    </w:rPr>
  </w:style>
  <w:style w:type="character" w:customStyle="1" w:styleId="af2">
    <w:name w:val="Текст сноски Знак"/>
    <w:basedOn w:val="a0"/>
    <w:link w:val="af1"/>
    <w:semiHidden/>
    <w:locked/>
    <w:rsid w:val="009E0465"/>
    <w:rPr>
      <w:rFonts w:ascii="Trebuchet MS" w:hAnsi="Trebuchet MS"/>
      <w:lang w:val="de-DE" w:eastAsia="de-DE" w:bidi="ar-SA"/>
    </w:rPr>
  </w:style>
  <w:style w:type="character" w:customStyle="1" w:styleId="a5">
    <w:name w:val="Нижний колонтитул Знак"/>
    <w:basedOn w:val="a0"/>
    <w:link w:val="a4"/>
    <w:rsid w:val="00276FEB"/>
    <w:rPr>
      <w:rFonts w:ascii="Trebuchet MS" w:hAnsi="Trebuchet MS"/>
      <w:sz w:val="15"/>
      <w:szCs w:val="24"/>
    </w:rPr>
  </w:style>
  <w:style w:type="character" w:customStyle="1" w:styleId="50">
    <w:name w:val="Заголовок 5 Знак"/>
    <w:basedOn w:val="a0"/>
    <w:link w:val="5"/>
    <w:semiHidden/>
    <w:rsid w:val="00EA51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0F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0F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A0FAF"/>
    <w:rPr>
      <w:rFonts w:ascii="Calibri" w:eastAsia="Times New Roman" w:hAnsi="Calibri" w:cs="Times New Roman"/>
      <w:i/>
      <w:iCs/>
      <w:sz w:val="24"/>
      <w:szCs w:val="24"/>
    </w:rPr>
  </w:style>
  <w:style w:type="paragraph" w:styleId="af4">
    <w:name w:val="List Paragraph"/>
    <w:basedOn w:val="a"/>
    <w:qFormat/>
    <w:rsid w:val="007D30AE"/>
    <w:pPr>
      <w:ind w:left="720"/>
      <w:contextualSpacing/>
    </w:pPr>
  </w:style>
  <w:style w:type="character" w:styleId="af5">
    <w:name w:val="Strong"/>
    <w:basedOn w:val="a0"/>
    <w:uiPriority w:val="22"/>
    <w:qFormat/>
    <w:rsid w:val="008F65AD"/>
    <w:rPr>
      <w:b/>
      <w:bCs/>
    </w:rPr>
  </w:style>
  <w:style w:type="paragraph" w:customStyle="1" w:styleId="berschrift7PI-Kurzprofil-Text">
    <w:name w:val="Überschrift 7.PI-Kurzprofil-Text"/>
    <w:basedOn w:val="a"/>
    <w:next w:val="a"/>
    <w:link w:val="berschrift7PI-Kurzprofil-TextZchn"/>
    <w:rsid w:val="003C58EF"/>
    <w:pPr>
      <w:spacing w:after="120" w:line="240" w:lineRule="auto"/>
      <w:outlineLvl w:val="6"/>
    </w:pPr>
    <w:rPr>
      <w:rFonts w:ascii="Arial" w:eastAsia="MS Mincho" w:hAnsi="Arial"/>
      <w:sz w:val="16"/>
      <w:szCs w:val="20"/>
    </w:rPr>
  </w:style>
  <w:style w:type="character" w:customStyle="1" w:styleId="berschrift7PI-Kurzprofil-TextZchn">
    <w:name w:val="Überschrift 7.PI-Kurzprofil-Text Zchn"/>
    <w:link w:val="berschrift7PI-Kurzprofil-Text"/>
    <w:locked/>
    <w:rsid w:val="003C58EF"/>
    <w:rPr>
      <w:rFonts w:ascii="Arial" w:eastAsia="MS Mincho" w:hAnsi="Arial"/>
      <w:sz w:val="16"/>
      <w:lang w:val="de-DE" w:eastAsia="de-DE"/>
    </w:rPr>
  </w:style>
  <w:style w:type="character" w:customStyle="1" w:styleId="mediumtext">
    <w:name w:val="medium_text"/>
    <w:rsid w:val="003C58EF"/>
  </w:style>
  <w:style w:type="character" w:customStyle="1" w:styleId="longtext">
    <w:name w:val="long_text"/>
    <w:rsid w:val="003C58EF"/>
  </w:style>
  <w:style w:type="character" w:customStyle="1" w:styleId="shorttext">
    <w:name w:val="short_text"/>
    <w:rsid w:val="003C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1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2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wareag.com/corporate/products/wm/soagovernance/default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ftwareag.com/corporate/products/wm/b2b/default.asp" TargetMode="External"/><Relationship Id="rId12" Type="http://schemas.openxmlformats.org/officeDocument/2006/relationships/hyperlink" Target="mailto:nikolay.eshich@ids-sche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scommunity.com/group/russian-aris-blo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ftwareag.com/corporate/products/wm/bpm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twareag.com/corporate/products/wm/bpm/default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ica\Local%20Settings\Temporary%20Internet%20Files\OLKA7\2007-10%20sag_pr_q3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2007-10 sag_pr_q3 (3)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Pressemitteilung Software AG</vt:lpstr>
    </vt:vector>
  </TitlesOfParts>
  <Manager/>
  <Company>SkyViewTexte</Company>
  <LinksUpToDate>false</LinksUpToDate>
  <CharactersWithSpaces>7834</CharactersWithSpaces>
  <SharedDoc>false</SharedDoc>
  <HyperlinkBase/>
  <HLinks>
    <vt:vector size="30" baseType="variant">
      <vt:variant>
        <vt:i4>7274580</vt:i4>
      </vt:variant>
      <vt:variant>
        <vt:i4>12</vt:i4>
      </vt:variant>
      <vt:variant>
        <vt:i4>0</vt:i4>
      </vt:variant>
      <vt:variant>
        <vt:i4>5</vt:i4>
      </vt:variant>
      <vt:variant>
        <vt:lpwstr>mailto:nikolay.eshich@ids-scheer.com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http://www.softwareag.com/corporate/products/wm/bpm/default.asp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http://www.softwareag.com/corporate/products/wm/bpm/default.asp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http://www.softwareag.com/corporate/products/wm/soagovernance/default.asp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http://www.softwareag.com/corporate/products/wm/b2b/default.asp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Software AG</dc:title>
  <dc:subject/>
  <dc:creator>Ulla v. Blittersdorff</dc:creator>
  <cp:keywords/>
  <dc:description/>
  <cp:lastModifiedBy>Расторгуев</cp:lastModifiedBy>
  <cp:revision>3</cp:revision>
  <cp:lastPrinted>2010-03-22T14:06:00Z</cp:lastPrinted>
  <dcterms:created xsi:type="dcterms:W3CDTF">2010-05-27T09:12:00Z</dcterms:created>
  <dcterms:modified xsi:type="dcterms:W3CDTF">2010-05-27T12:10:00Z</dcterms:modified>
  <cp:category/>
</cp:coreProperties>
</file>